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АВТОНОМНЫЙ ОКРУГ</w:t>
      </w:r>
      <w:r w:rsidR="007C7023">
        <w:rPr>
          <w:rFonts w:ascii="Times New Roman" w:eastAsia="Times New Roman" w:hAnsi="Times New Roman" w:cs="Times New Roman"/>
          <w:b/>
          <w:sz w:val="28"/>
          <w:szCs w:val="28"/>
          <w:lang w:eastAsia="ru-RU"/>
        </w:rPr>
        <w:t xml:space="preserve"> – </w:t>
      </w:r>
      <w:r w:rsidRPr="000F0859">
        <w:rPr>
          <w:rFonts w:ascii="Times New Roman" w:eastAsia="Times New Roman" w:hAnsi="Times New Roman" w:cs="Times New Roman"/>
          <w:b/>
          <w:sz w:val="28"/>
          <w:szCs w:val="28"/>
          <w:lang w:eastAsia="ru-RU"/>
        </w:rPr>
        <w:t>ЮГРА</w:t>
      </w:r>
      <w:r w:rsidR="007C7023">
        <w:rPr>
          <w:rFonts w:ascii="Times New Roman" w:eastAsia="Times New Roman" w:hAnsi="Times New Roman" w:cs="Times New Roman"/>
          <w:b/>
          <w:sz w:val="28"/>
          <w:szCs w:val="28"/>
          <w:lang w:eastAsia="ru-RU"/>
        </w:rPr>
        <w:t xml:space="preserve"> </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ХАНТЫ-МАНСИЙСКИЙ РАЙОН</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ДУМА</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0F0859">
        <w:rPr>
          <w:rFonts w:ascii="Times New Roman" w:eastAsia="Times New Roman" w:hAnsi="Times New Roman" w:cs="Times New Roman"/>
          <w:b/>
          <w:sz w:val="28"/>
          <w:szCs w:val="28"/>
          <w:lang w:eastAsia="ru-RU"/>
        </w:rPr>
        <w:t>РЕШЕНИЕ</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Pr="000F0859" w:rsidRDefault="00790785" w:rsidP="00F708F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w:t>
      </w:r>
      <w:r w:rsidR="000F0859" w:rsidRPr="000F0859">
        <w:rPr>
          <w:rFonts w:ascii="Times New Roman" w:eastAsia="Times New Roman" w:hAnsi="Times New Roman" w:cs="Times New Roman"/>
          <w:sz w:val="28"/>
          <w:szCs w:val="28"/>
          <w:lang w:eastAsia="ru-RU"/>
        </w:rPr>
        <w:t>.20</w:t>
      </w:r>
      <w:r w:rsidR="00194669">
        <w:rPr>
          <w:rFonts w:ascii="Times New Roman" w:eastAsia="Times New Roman" w:hAnsi="Times New Roman" w:cs="Times New Roman"/>
          <w:sz w:val="28"/>
          <w:szCs w:val="28"/>
          <w:lang w:eastAsia="ru-RU"/>
        </w:rPr>
        <w:t>20</w:t>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sidR="000F0859" w:rsidRPr="000F08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0F0859">
        <w:rPr>
          <w:rFonts w:ascii="Times New Roman" w:eastAsia="Times New Roman" w:hAnsi="Times New Roman" w:cs="Times New Roman"/>
          <w:sz w:val="28"/>
          <w:szCs w:val="28"/>
          <w:lang w:eastAsia="ru-RU"/>
        </w:rPr>
        <w:tab/>
      </w:r>
      <w:r w:rsidR="004F66DA">
        <w:rPr>
          <w:rFonts w:ascii="Times New Roman" w:eastAsia="Times New Roman" w:hAnsi="Times New Roman" w:cs="Times New Roman"/>
          <w:sz w:val="28"/>
          <w:szCs w:val="28"/>
          <w:lang w:eastAsia="ru-RU"/>
        </w:rPr>
        <w:t>№ 552</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F0859" w:rsidRDefault="000F0859" w:rsidP="00F708FD">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Об утверждении отчета </w:t>
      </w:r>
    </w:p>
    <w:p w:rsidR="000F0859" w:rsidRDefault="000F0859" w:rsidP="00F708FD">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о деятельности Думы </w:t>
      </w:r>
    </w:p>
    <w:p w:rsidR="00077104" w:rsidRDefault="000F0859" w:rsidP="00F708FD">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 xml:space="preserve">Ханты-Мансийского района </w:t>
      </w:r>
    </w:p>
    <w:p w:rsidR="000F0859" w:rsidRPr="000F0859" w:rsidRDefault="000F0859" w:rsidP="00F708FD">
      <w:pPr>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за 201</w:t>
      </w:r>
      <w:r w:rsidR="00194669">
        <w:rPr>
          <w:rFonts w:ascii="Times New Roman" w:eastAsia="Times New Roman" w:hAnsi="Times New Roman" w:cs="Times New Roman"/>
          <w:sz w:val="28"/>
          <w:szCs w:val="28"/>
          <w:lang w:eastAsia="ru-RU"/>
        </w:rPr>
        <w:t>9</w:t>
      </w:r>
      <w:r w:rsidRPr="000F0859">
        <w:rPr>
          <w:rFonts w:ascii="Times New Roman" w:eastAsia="Times New Roman" w:hAnsi="Times New Roman" w:cs="Times New Roman"/>
          <w:sz w:val="28"/>
          <w:szCs w:val="28"/>
          <w:lang w:eastAsia="ru-RU"/>
        </w:rPr>
        <w:t xml:space="preserve"> год</w:t>
      </w:r>
    </w:p>
    <w:p w:rsidR="000F0859" w:rsidRPr="000F0859" w:rsidRDefault="000F0859" w:rsidP="00F708F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77104" w:rsidRPr="00B446D7" w:rsidRDefault="00077104" w:rsidP="00F708FD">
      <w:pPr>
        <w:spacing w:after="0" w:line="240" w:lineRule="auto"/>
        <w:ind w:firstLine="709"/>
        <w:jc w:val="both"/>
        <w:rPr>
          <w:rFonts w:ascii="Times New Roman" w:eastAsia="Calibri" w:hAnsi="Times New Roman" w:cs="Times New Roman"/>
          <w:sz w:val="28"/>
          <w:szCs w:val="28"/>
        </w:rPr>
      </w:pPr>
      <w:proofErr w:type="gramStart"/>
      <w:r w:rsidRPr="005B45B4">
        <w:rPr>
          <w:rFonts w:ascii="Times New Roman" w:eastAsia="Calibri" w:hAnsi="Times New Roman" w:cs="Times New Roman"/>
          <w:sz w:val="28"/>
          <w:szCs w:val="28"/>
        </w:rPr>
        <w:t xml:space="preserve">В целях </w:t>
      </w:r>
      <w:r w:rsidR="00F708FD">
        <w:rPr>
          <w:rFonts w:ascii="Times New Roman" w:eastAsia="Calibri" w:hAnsi="Times New Roman" w:cs="Times New Roman"/>
          <w:sz w:val="28"/>
          <w:szCs w:val="28"/>
        </w:rPr>
        <w:t xml:space="preserve">осуществления </w:t>
      </w:r>
      <w:r w:rsidRPr="005B45B4">
        <w:rPr>
          <w:rFonts w:ascii="Times New Roman" w:eastAsia="Calibri" w:hAnsi="Times New Roman" w:cs="Times New Roman"/>
          <w:sz w:val="28"/>
          <w:szCs w:val="28"/>
        </w:rPr>
        <w:t>контроля за деятельностью органов местного самоуправления Ханты-Мансийского р</w:t>
      </w:r>
      <w:r w:rsidR="00B73DB5">
        <w:rPr>
          <w:rFonts w:ascii="Times New Roman" w:eastAsia="Calibri" w:hAnsi="Times New Roman" w:cs="Times New Roman"/>
          <w:sz w:val="28"/>
          <w:szCs w:val="28"/>
        </w:rPr>
        <w:t xml:space="preserve">айона, руководствуясь </w:t>
      </w:r>
      <w:r w:rsidR="008C7123">
        <w:rPr>
          <w:rFonts w:ascii="Times New Roman" w:eastAsia="Calibri" w:hAnsi="Times New Roman" w:cs="Times New Roman"/>
          <w:sz w:val="28"/>
          <w:szCs w:val="28"/>
        </w:rPr>
        <w:t>частью 1 статьи 31</w:t>
      </w:r>
      <w:r w:rsidR="00B73DB5">
        <w:rPr>
          <w:rFonts w:ascii="Times New Roman" w:eastAsia="Calibri" w:hAnsi="Times New Roman" w:cs="Times New Roman"/>
          <w:sz w:val="28"/>
          <w:szCs w:val="28"/>
        </w:rPr>
        <w:t>,</w:t>
      </w:r>
      <w:r w:rsidR="00B73DB5" w:rsidRPr="00B73DB5">
        <w:rPr>
          <w:rFonts w:ascii="Times New Roman" w:eastAsia="Times New Roman" w:hAnsi="Times New Roman" w:cs="Times New Roman"/>
          <w:bCs/>
          <w:sz w:val="28"/>
          <w:szCs w:val="28"/>
          <w:lang w:eastAsia="ru-RU"/>
        </w:rPr>
        <w:t xml:space="preserve"> </w:t>
      </w:r>
      <w:r w:rsidR="00B73DB5" w:rsidRPr="00B73DB5">
        <w:rPr>
          <w:rFonts w:ascii="Times New Roman" w:eastAsia="Calibri" w:hAnsi="Times New Roman" w:cs="Times New Roman"/>
          <w:bCs/>
          <w:sz w:val="28"/>
          <w:szCs w:val="28"/>
        </w:rPr>
        <w:t>статьей 50</w:t>
      </w:r>
      <w:r w:rsidRPr="005B45B4">
        <w:rPr>
          <w:rFonts w:ascii="Times New Roman" w:eastAsia="Calibri" w:hAnsi="Times New Roman" w:cs="Times New Roman"/>
          <w:sz w:val="28"/>
          <w:szCs w:val="28"/>
        </w:rPr>
        <w:t xml:space="preserve"> Устава Ханты-Мансийского района, </w:t>
      </w:r>
      <w:r>
        <w:rPr>
          <w:rFonts w:ascii="Times New Roman" w:eastAsia="Calibri" w:hAnsi="Times New Roman" w:cs="Times New Roman"/>
          <w:sz w:val="28"/>
          <w:szCs w:val="28"/>
        </w:rPr>
        <w:t>главой 2</w:t>
      </w:r>
      <w:r w:rsidRPr="005B45B4">
        <w:rPr>
          <w:rFonts w:ascii="Times New Roman" w:eastAsia="Calibri" w:hAnsi="Times New Roman" w:cs="Times New Roman"/>
          <w:sz w:val="28"/>
          <w:szCs w:val="28"/>
        </w:rPr>
        <w:t xml:space="preserve">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r w:rsidRPr="00B446D7">
        <w:rPr>
          <w:rFonts w:ascii="Times New Roman" w:eastAsia="Calibri" w:hAnsi="Times New Roman" w:cs="Times New Roman"/>
          <w:sz w:val="28"/>
          <w:szCs w:val="28"/>
        </w:rPr>
        <w:t xml:space="preserve">, </w:t>
      </w:r>
      <w:proofErr w:type="gramEnd"/>
    </w:p>
    <w:p w:rsidR="00077104" w:rsidRPr="00B446D7" w:rsidRDefault="00077104" w:rsidP="00F708FD">
      <w:pPr>
        <w:autoSpaceDE w:val="0"/>
        <w:autoSpaceDN w:val="0"/>
        <w:adjustRightInd w:val="0"/>
        <w:spacing w:after="0" w:line="240" w:lineRule="auto"/>
        <w:ind w:right="24"/>
        <w:jc w:val="both"/>
        <w:rPr>
          <w:rFonts w:ascii="Times New Roman" w:eastAsia="Times New Roman" w:hAnsi="Times New Roman" w:cs="Times New Roman"/>
          <w:sz w:val="28"/>
          <w:szCs w:val="28"/>
          <w:lang w:eastAsia="ru-RU"/>
        </w:rPr>
      </w:pPr>
    </w:p>
    <w:p w:rsidR="00077104" w:rsidRPr="00B446D7" w:rsidRDefault="00077104" w:rsidP="00F708FD">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r w:rsidRPr="00B446D7">
        <w:rPr>
          <w:rFonts w:ascii="Times New Roman" w:eastAsia="Times New Roman" w:hAnsi="Times New Roman" w:cs="Times New Roman"/>
          <w:sz w:val="28"/>
          <w:szCs w:val="28"/>
          <w:lang w:eastAsia="ru-RU"/>
        </w:rPr>
        <w:t>Дума Ханты-Мансийского района</w:t>
      </w:r>
    </w:p>
    <w:p w:rsidR="00077104" w:rsidRPr="00B446D7" w:rsidRDefault="00077104" w:rsidP="00F708FD">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9556E0" w:rsidRDefault="00077104" w:rsidP="00F708FD">
      <w:pPr>
        <w:autoSpaceDE w:val="0"/>
        <w:autoSpaceDN w:val="0"/>
        <w:adjustRightInd w:val="0"/>
        <w:spacing w:after="0" w:line="240" w:lineRule="auto"/>
        <w:ind w:right="24"/>
        <w:jc w:val="center"/>
        <w:rPr>
          <w:rFonts w:ascii="Times New Roman" w:eastAsia="Times New Roman" w:hAnsi="Times New Roman" w:cs="Times New Roman"/>
          <w:b/>
          <w:sz w:val="28"/>
          <w:szCs w:val="28"/>
          <w:lang w:eastAsia="ru-RU"/>
        </w:rPr>
      </w:pPr>
      <w:r w:rsidRPr="009556E0">
        <w:rPr>
          <w:rFonts w:ascii="Times New Roman" w:eastAsia="Times New Roman" w:hAnsi="Times New Roman" w:cs="Times New Roman"/>
          <w:b/>
          <w:sz w:val="28"/>
          <w:szCs w:val="28"/>
          <w:lang w:eastAsia="ru-RU"/>
        </w:rPr>
        <w:t>РЕШИЛА:</w:t>
      </w:r>
    </w:p>
    <w:p w:rsidR="00077104" w:rsidRPr="00B446D7" w:rsidRDefault="00077104" w:rsidP="00F708FD">
      <w:pPr>
        <w:autoSpaceDE w:val="0"/>
        <w:autoSpaceDN w:val="0"/>
        <w:adjustRightInd w:val="0"/>
        <w:spacing w:after="0" w:line="240" w:lineRule="auto"/>
        <w:ind w:right="24"/>
        <w:jc w:val="center"/>
        <w:rPr>
          <w:rFonts w:ascii="Times New Roman" w:eastAsia="Times New Roman" w:hAnsi="Times New Roman" w:cs="Times New Roman"/>
          <w:sz w:val="28"/>
          <w:szCs w:val="28"/>
          <w:lang w:eastAsia="ru-RU"/>
        </w:rPr>
      </w:pPr>
    </w:p>
    <w:p w:rsidR="00077104" w:rsidRPr="00077104" w:rsidRDefault="00F708FD" w:rsidP="00F708FD">
      <w:pPr>
        <w:tabs>
          <w:tab w:val="left" w:pos="993"/>
        </w:tabs>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077104" w:rsidRPr="005B45B4">
        <w:rPr>
          <w:rFonts w:ascii="Times New Roman" w:eastAsia="Times New Roman" w:hAnsi="Times New Roman" w:cs="Times New Roman"/>
          <w:sz w:val="28"/>
          <w:szCs w:val="28"/>
          <w:lang w:eastAsia="ru-RU"/>
        </w:rPr>
        <w:t xml:space="preserve">Утвердить отчет о деятельности Думы </w:t>
      </w:r>
      <w:r w:rsidR="00077104">
        <w:rPr>
          <w:rFonts w:ascii="Times New Roman" w:eastAsia="Times New Roman" w:hAnsi="Times New Roman" w:cs="Times New Roman"/>
          <w:sz w:val="28"/>
          <w:szCs w:val="28"/>
          <w:lang w:eastAsia="ru-RU"/>
        </w:rPr>
        <w:t>Ханты-Мансийского района за 201</w:t>
      </w:r>
      <w:r w:rsidR="00194669">
        <w:rPr>
          <w:rFonts w:ascii="Times New Roman" w:eastAsia="Times New Roman" w:hAnsi="Times New Roman" w:cs="Times New Roman"/>
          <w:sz w:val="28"/>
          <w:szCs w:val="28"/>
          <w:lang w:eastAsia="ru-RU"/>
        </w:rPr>
        <w:t>9</w:t>
      </w:r>
      <w:r w:rsidR="00077104">
        <w:rPr>
          <w:rFonts w:ascii="Times New Roman" w:eastAsia="Times New Roman" w:hAnsi="Times New Roman" w:cs="Times New Roman"/>
          <w:sz w:val="28"/>
          <w:szCs w:val="28"/>
          <w:lang w:eastAsia="ru-RU"/>
        </w:rPr>
        <w:t xml:space="preserve"> год</w:t>
      </w:r>
      <w:r w:rsidR="00077104" w:rsidRPr="005B45B4">
        <w:rPr>
          <w:rFonts w:ascii="Times New Roman" w:eastAsia="Times New Roman" w:hAnsi="Times New Roman" w:cs="Times New Roman"/>
          <w:sz w:val="28"/>
          <w:szCs w:val="28"/>
          <w:lang w:eastAsia="ru-RU"/>
        </w:rPr>
        <w:t xml:space="preserve"> </w:t>
      </w:r>
      <w:r w:rsidR="00077104" w:rsidRPr="00077104">
        <w:rPr>
          <w:rFonts w:ascii="Times New Roman" w:eastAsia="Times New Roman" w:hAnsi="Times New Roman" w:cs="Times New Roman"/>
          <w:sz w:val="28"/>
          <w:szCs w:val="28"/>
          <w:lang w:eastAsia="ru-RU"/>
        </w:rPr>
        <w:t>согласно приложению к настоящему решению.</w:t>
      </w:r>
    </w:p>
    <w:p w:rsidR="00077104" w:rsidRPr="00B446D7" w:rsidRDefault="00F708FD" w:rsidP="00F708FD">
      <w:pPr>
        <w:tabs>
          <w:tab w:val="left" w:pos="993"/>
        </w:tabs>
        <w:autoSpaceDE w:val="0"/>
        <w:autoSpaceDN w:val="0"/>
        <w:adjustRightInd w:val="0"/>
        <w:spacing w:after="0" w:line="240" w:lineRule="auto"/>
        <w:ind w:right="24"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077104" w:rsidRPr="00077104">
        <w:rPr>
          <w:rFonts w:ascii="Times New Roman" w:eastAsia="Times New Roman" w:hAnsi="Times New Roman" w:cs="Times New Roman"/>
          <w:sz w:val="28"/>
          <w:szCs w:val="28"/>
          <w:lang w:eastAsia="ru-RU"/>
        </w:rPr>
        <w:t xml:space="preserve">Настоящее решение </w:t>
      </w:r>
      <w:r w:rsidR="008C7123">
        <w:rPr>
          <w:rFonts w:ascii="Times New Roman" w:eastAsia="Times New Roman" w:hAnsi="Times New Roman" w:cs="Times New Roman"/>
          <w:sz w:val="28"/>
          <w:szCs w:val="28"/>
          <w:lang w:eastAsia="ru-RU"/>
        </w:rPr>
        <w:t>подлежит официальному опубликованию (обнародованию)</w:t>
      </w:r>
      <w:r w:rsidR="00077104" w:rsidRPr="005B45B4">
        <w:rPr>
          <w:rFonts w:ascii="Times New Roman" w:eastAsia="Times New Roman" w:hAnsi="Times New Roman" w:cs="Times New Roman"/>
          <w:sz w:val="28"/>
          <w:szCs w:val="28"/>
          <w:lang w:eastAsia="ru-RU"/>
        </w:rPr>
        <w:t>.</w:t>
      </w:r>
    </w:p>
    <w:p w:rsidR="000F0859" w:rsidRPr="000F0859" w:rsidRDefault="000F0859" w:rsidP="00F708F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F708F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859" w:rsidRPr="000F0859" w:rsidRDefault="000F0859" w:rsidP="00F708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Председатель Думы</w:t>
      </w:r>
    </w:p>
    <w:p w:rsidR="000F0859" w:rsidRPr="000F0859" w:rsidRDefault="000F0859" w:rsidP="00F708F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F0859">
        <w:rPr>
          <w:rFonts w:ascii="Times New Roman" w:eastAsia="Times New Roman" w:hAnsi="Times New Roman" w:cs="Times New Roman"/>
          <w:sz w:val="28"/>
          <w:szCs w:val="28"/>
          <w:lang w:eastAsia="ru-RU"/>
        </w:rPr>
        <w:t>Ханты-Мансийского района</w:t>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00077104">
        <w:rPr>
          <w:rFonts w:ascii="Times New Roman" w:eastAsia="Times New Roman" w:hAnsi="Times New Roman" w:cs="Times New Roman"/>
          <w:sz w:val="28"/>
          <w:szCs w:val="28"/>
          <w:lang w:eastAsia="ru-RU"/>
        </w:rPr>
        <w:tab/>
      </w:r>
      <w:r w:rsidRPr="000F0859">
        <w:rPr>
          <w:rFonts w:ascii="Times New Roman" w:eastAsia="Times New Roman" w:hAnsi="Times New Roman" w:cs="Times New Roman"/>
          <w:sz w:val="28"/>
          <w:szCs w:val="28"/>
          <w:lang w:eastAsia="ru-RU"/>
        </w:rPr>
        <w:t>П.Н. Захаров</w:t>
      </w:r>
    </w:p>
    <w:p w:rsidR="000F0859" w:rsidRDefault="004F66DA" w:rsidP="00F708F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31.01.2020</w:t>
      </w: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F708FD" w:rsidRDefault="00F708FD" w:rsidP="00F708FD">
      <w:pPr>
        <w:spacing w:after="0" w:line="240" w:lineRule="auto"/>
        <w:contextualSpacing/>
        <w:jc w:val="right"/>
        <w:rPr>
          <w:rFonts w:ascii="Times New Roman" w:eastAsia="Times New Roman" w:hAnsi="Times New Roman" w:cs="Times New Roman"/>
          <w:sz w:val="28"/>
          <w:szCs w:val="28"/>
          <w:lang w:eastAsia="ru-RU"/>
        </w:rPr>
      </w:pPr>
    </w:p>
    <w:p w:rsidR="00077104" w:rsidRPr="00077104" w:rsidRDefault="00077104" w:rsidP="00F708FD">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lastRenderedPageBreak/>
        <w:t>Приложение</w:t>
      </w:r>
    </w:p>
    <w:p w:rsidR="00077104" w:rsidRPr="00077104" w:rsidRDefault="00077104" w:rsidP="00F708FD">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к решению Думы</w:t>
      </w:r>
    </w:p>
    <w:p w:rsidR="00077104" w:rsidRPr="00077104" w:rsidRDefault="00077104" w:rsidP="00F708FD">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Ханты-Мансийского района</w:t>
      </w:r>
    </w:p>
    <w:p w:rsidR="000F0859" w:rsidRPr="000F0859" w:rsidRDefault="00077104" w:rsidP="00F708FD">
      <w:pPr>
        <w:spacing w:after="0" w:line="240" w:lineRule="auto"/>
        <w:contextualSpacing/>
        <w:jc w:val="right"/>
        <w:rPr>
          <w:rFonts w:ascii="Times New Roman" w:eastAsia="Times New Roman" w:hAnsi="Times New Roman" w:cs="Times New Roman"/>
          <w:sz w:val="28"/>
          <w:szCs w:val="28"/>
          <w:lang w:eastAsia="ru-RU"/>
        </w:rPr>
      </w:pPr>
      <w:r w:rsidRPr="00077104">
        <w:rPr>
          <w:rFonts w:ascii="Times New Roman" w:eastAsia="Times New Roman" w:hAnsi="Times New Roman" w:cs="Times New Roman"/>
          <w:sz w:val="28"/>
          <w:szCs w:val="28"/>
          <w:lang w:eastAsia="ru-RU"/>
        </w:rPr>
        <w:t xml:space="preserve">от </w:t>
      </w:r>
      <w:r w:rsidR="00790785">
        <w:rPr>
          <w:rFonts w:ascii="Times New Roman" w:eastAsia="Times New Roman" w:hAnsi="Times New Roman" w:cs="Times New Roman"/>
          <w:sz w:val="28"/>
          <w:szCs w:val="28"/>
          <w:lang w:eastAsia="ru-RU"/>
        </w:rPr>
        <w:t xml:space="preserve">31.01.2020 № </w:t>
      </w:r>
      <w:r w:rsidR="004F66DA">
        <w:rPr>
          <w:rFonts w:ascii="Times New Roman" w:eastAsia="Times New Roman" w:hAnsi="Times New Roman" w:cs="Times New Roman"/>
          <w:sz w:val="28"/>
          <w:szCs w:val="28"/>
          <w:lang w:eastAsia="ru-RU"/>
        </w:rPr>
        <w:t>552</w:t>
      </w:r>
      <w:bookmarkStart w:id="0" w:name="_GoBack"/>
      <w:bookmarkEnd w:id="0"/>
    </w:p>
    <w:p w:rsidR="000F0859" w:rsidRDefault="000F0859" w:rsidP="00F708FD">
      <w:pPr>
        <w:spacing w:after="0" w:line="240" w:lineRule="auto"/>
        <w:jc w:val="center"/>
        <w:rPr>
          <w:rFonts w:ascii="Times New Roman" w:hAnsi="Times New Roman" w:cs="Times New Roman"/>
          <w:sz w:val="28"/>
          <w:szCs w:val="28"/>
        </w:rPr>
      </w:pPr>
    </w:p>
    <w:p w:rsidR="00F708FD" w:rsidRDefault="001D0009" w:rsidP="00F70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p>
    <w:p w:rsidR="00F6601E" w:rsidRDefault="001D0009" w:rsidP="00F708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деятельности Думы Ханты-Мансийского района за 201</w:t>
      </w:r>
      <w:r w:rsidR="00194669">
        <w:rPr>
          <w:rFonts w:ascii="Times New Roman" w:hAnsi="Times New Roman" w:cs="Times New Roman"/>
          <w:sz w:val="28"/>
          <w:szCs w:val="28"/>
        </w:rPr>
        <w:t>9</w:t>
      </w:r>
      <w:r>
        <w:rPr>
          <w:rFonts w:ascii="Times New Roman" w:hAnsi="Times New Roman" w:cs="Times New Roman"/>
          <w:sz w:val="28"/>
          <w:szCs w:val="28"/>
        </w:rPr>
        <w:t xml:space="preserve"> год</w:t>
      </w:r>
    </w:p>
    <w:p w:rsidR="00F708FD" w:rsidRDefault="00F708FD" w:rsidP="00F708FD">
      <w:pPr>
        <w:spacing w:after="0" w:line="240" w:lineRule="auto"/>
        <w:jc w:val="center"/>
        <w:rPr>
          <w:rFonts w:ascii="Times New Roman" w:hAnsi="Times New Roman" w:cs="Times New Roman"/>
          <w:sz w:val="28"/>
          <w:szCs w:val="28"/>
        </w:rPr>
      </w:pPr>
    </w:p>
    <w:p w:rsidR="001D0009" w:rsidRDefault="001D0009"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r w:rsidR="003C6FC2">
        <w:rPr>
          <w:rFonts w:ascii="Times New Roman" w:hAnsi="Times New Roman" w:cs="Times New Roman"/>
          <w:sz w:val="28"/>
          <w:szCs w:val="28"/>
        </w:rPr>
        <w:t xml:space="preserve"> (далее – Дума района)</w:t>
      </w:r>
      <w:r>
        <w:rPr>
          <w:rFonts w:ascii="Times New Roman" w:hAnsi="Times New Roman" w:cs="Times New Roman"/>
          <w:sz w:val="28"/>
          <w:szCs w:val="28"/>
        </w:rPr>
        <w:t xml:space="preserve"> осуществля</w:t>
      </w:r>
      <w:r w:rsidR="003D0D38">
        <w:rPr>
          <w:rFonts w:ascii="Times New Roman" w:hAnsi="Times New Roman" w:cs="Times New Roman"/>
          <w:sz w:val="28"/>
          <w:szCs w:val="28"/>
        </w:rPr>
        <w:t xml:space="preserve">ет </w:t>
      </w:r>
      <w:r w:rsidR="003C6FC2">
        <w:rPr>
          <w:rFonts w:ascii="Times New Roman" w:hAnsi="Times New Roman" w:cs="Times New Roman"/>
          <w:sz w:val="28"/>
          <w:szCs w:val="28"/>
        </w:rPr>
        <w:t>свою деятельность в соответствии с законодательством Российской Федерации, Ханты-Мансийского автономного округа – Югры, Уставом Ханты-Мансийского района, муниципальными правовыми актами.</w:t>
      </w:r>
    </w:p>
    <w:p w:rsidR="003C6FC2" w:rsidRDefault="003C6FC2"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Думы района основыва</w:t>
      </w:r>
      <w:r w:rsidR="009D7AAE">
        <w:rPr>
          <w:rFonts w:ascii="Times New Roman" w:hAnsi="Times New Roman" w:cs="Times New Roman"/>
          <w:sz w:val="28"/>
          <w:szCs w:val="28"/>
        </w:rPr>
        <w:t xml:space="preserve">ется на </w:t>
      </w:r>
      <w:r>
        <w:rPr>
          <w:rFonts w:ascii="Times New Roman" w:hAnsi="Times New Roman" w:cs="Times New Roman"/>
          <w:sz w:val="28"/>
          <w:szCs w:val="28"/>
        </w:rPr>
        <w:t xml:space="preserve">принципах приоритета прав и свобод человека и гражданина, законности, </w:t>
      </w:r>
      <w:r w:rsidR="00BE0982">
        <w:rPr>
          <w:rFonts w:ascii="Times New Roman" w:hAnsi="Times New Roman" w:cs="Times New Roman"/>
          <w:sz w:val="28"/>
          <w:szCs w:val="28"/>
        </w:rPr>
        <w:t>открытости,</w:t>
      </w:r>
      <w:r>
        <w:rPr>
          <w:rFonts w:ascii="Times New Roman" w:hAnsi="Times New Roman" w:cs="Times New Roman"/>
          <w:sz w:val="28"/>
          <w:szCs w:val="28"/>
        </w:rPr>
        <w:t xml:space="preserve"> коллективного решения вопросов, политического многообразия.</w:t>
      </w:r>
    </w:p>
    <w:p w:rsidR="008561A4" w:rsidRDefault="008561A4" w:rsidP="00F708FD">
      <w:pPr>
        <w:spacing w:after="0" w:line="240" w:lineRule="auto"/>
        <w:ind w:firstLine="709"/>
        <w:jc w:val="both"/>
        <w:rPr>
          <w:rFonts w:ascii="Times New Roman" w:hAnsi="Times New Roman" w:cs="Times New Roman"/>
          <w:sz w:val="28"/>
          <w:szCs w:val="28"/>
        </w:rPr>
      </w:pPr>
    </w:p>
    <w:p w:rsidR="001D0009" w:rsidRDefault="003C6FC2" w:rsidP="00F708FD">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w:t>
      </w:r>
      <w:r w:rsidR="009D63F4">
        <w:rPr>
          <w:rFonts w:ascii="Times New Roman" w:hAnsi="Times New Roman" w:cs="Times New Roman"/>
          <w:sz w:val="28"/>
          <w:szCs w:val="28"/>
        </w:rPr>
        <w:t>депутатского корпуса</w:t>
      </w:r>
    </w:p>
    <w:p w:rsidR="008561A4" w:rsidRPr="008561A4" w:rsidRDefault="008561A4" w:rsidP="008561A4">
      <w:pPr>
        <w:spacing w:after="0" w:line="240" w:lineRule="auto"/>
        <w:ind w:left="357"/>
        <w:rPr>
          <w:rFonts w:ascii="Times New Roman" w:hAnsi="Times New Roman" w:cs="Times New Roman"/>
          <w:sz w:val="28"/>
          <w:szCs w:val="28"/>
        </w:rPr>
      </w:pPr>
    </w:p>
    <w:p w:rsidR="00194669" w:rsidRDefault="003C6FC2" w:rsidP="00F708FD">
      <w:pPr>
        <w:spacing w:after="0" w:line="240" w:lineRule="auto"/>
        <w:ind w:firstLine="708"/>
        <w:jc w:val="both"/>
        <w:rPr>
          <w:rFonts w:ascii="Times New Roman" w:hAnsi="Times New Roman" w:cs="Times New Roman"/>
          <w:sz w:val="28"/>
          <w:szCs w:val="28"/>
        </w:rPr>
      </w:pPr>
      <w:r w:rsidRPr="003C6FC2">
        <w:rPr>
          <w:rFonts w:ascii="Times New Roman" w:hAnsi="Times New Roman" w:cs="Times New Roman"/>
          <w:sz w:val="28"/>
          <w:szCs w:val="28"/>
        </w:rPr>
        <w:t>В составе депутатского корпуса Думы района шестого созыва 19 депутатов, представляющи</w:t>
      </w:r>
      <w:r>
        <w:rPr>
          <w:rFonts w:ascii="Times New Roman" w:hAnsi="Times New Roman" w:cs="Times New Roman"/>
          <w:sz w:val="28"/>
          <w:szCs w:val="28"/>
        </w:rPr>
        <w:t>х</w:t>
      </w:r>
      <w:r w:rsidRPr="003C6FC2">
        <w:rPr>
          <w:rFonts w:ascii="Times New Roman" w:hAnsi="Times New Roman" w:cs="Times New Roman"/>
          <w:sz w:val="28"/>
          <w:szCs w:val="28"/>
        </w:rPr>
        <w:t xml:space="preserve"> интересы избирателей всех сельских поселений </w:t>
      </w:r>
      <w:r>
        <w:rPr>
          <w:rFonts w:ascii="Times New Roman" w:hAnsi="Times New Roman" w:cs="Times New Roman"/>
          <w:sz w:val="28"/>
          <w:szCs w:val="28"/>
        </w:rPr>
        <w:t>Ханты-Мансийского</w:t>
      </w:r>
      <w:r w:rsidRPr="003C6FC2">
        <w:rPr>
          <w:rFonts w:ascii="Times New Roman" w:hAnsi="Times New Roman" w:cs="Times New Roman"/>
          <w:sz w:val="28"/>
          <w:szCs w:val="28"/>
        </w:rPr>
        <w:t xml:space="preserve"> района. В </w:t>
      </w:r>
      <w:r w:rsidR="00194669">
        <w:rPr>
          <w:rFonts w:ascii="Times New Roman" w:hAnsi="Times New Roman" w:cs="Times New Roman"/>
          <w:sz w:val="28"/>
          <w:szCs w:val="28"/>
        </w:rPr>
        <w:t xml:space="preserve">2019 году представительный орган района вновь претерпел изменение состава: </w:t>
      </w:r>
    </w:p>
    <w:tbl>
      <w:tblPr>
        <w:tblStyle w:val="a4"/>
        <w:tblW w:w="0" w:type="auto"/>
        <w:tblInd w:w="0" w:type="dxa"/>
        <w:tblLook w:val="04A0" w:firstRow="1" w:lastRow="0" w:firstColumn="1" w:lastColumn="0" w:noHBand="0" w:noVBand="1"/>
      </w:tblPr>
      <w:tblGrid>
        <w:gridCol w:w="5068"/>
        <w:gridCol w:w="5069"/>
      </w:tblGrid>
      <w:tr w:rsidR="008C7123" w:rsidTr="008C7123">
        <w:tc>
          <w:tcPr>
            <w:tcW w:w="5068" w:type="dxa"/>
            <w:vAlign w:val="center"/>
          </w:tcPr>
          <w:p w:rsidR="00F708FD" w:rsidRDefault="008C7123" w:rsidP="00F708FD">
            <w:pPr>
              <w:jc w:val="center"/>
              <w:rPr>
                <w:rFonts w:ascii="Times New Roman" w:hAnsi="Times New Roman" w:cs="Times New Roman"/>
                <w:sz w:val="28"/>
                <w:szCs w:val="28"/>
              </w:rPr>
            </w:pPr>
            <w:r>
              <w:rPr>
                <w:rFonts w:ascii="Times New Roman" w:hAnsi="Times New Roman" w:cs="Times New Roman"/>
                <w:sz w:val="28"/>
                <w:szCs w:val="28"/>
              </w:rPr>
              <w:t xml:space="preserve">ФИО депутата, </w:t>
            </w:r>
          </w:p>
          <w:p w:rsidR="008C7123" w:rsidRDefault="008C7123" w:rsidP="00F708FD">
            <w:pPr>
              <w:jc w:val="center"/>
              <w:rPr>
                <w:rFonts w:ascii="Times New Roman" w:hAnsi="Times New Roman" w:cs="Times New Roman"/>
                <w:sz w:val="28"/>
                <w:szCs w:val="28"/>
              </w:rPr>
            </w:pPr>
            <w:r>
              <w:rPr>
                <w:rFonts w:ascii="Times New Roman" w:hAnsi="Times New Roman" w:cs="Times New Roman"/>
                <w:sz w:val="28"/>
                <w:szCs w:val="28"/>
              </w:rPr>
              <w:t>сложившего полномочия</w:t>
            </w:r>
          </w:p>
        </w:tc>
        <w:tc>
          <w:tcPr>
            <w:tcW w:w="5069" w:type="dxa"/>
            <w:vAlign w:val="center"/>
          </w:tcPr>
          <w:p w:rsidR="008C7123" w:rsidRDefault="008C7123" w:rsidP="00F708FD">
            <w:pPr>
              <w:jc w:val="center"/>
              <w:rPr>
                <w:rFonts w:ascii="Times New Roman" w:hAnsi="Times New Roman" w:cs="Times New Roman"/>
                <w:sz w:val="28"/>
                <w:szCs w:val="28"/>
              </w:rPr>
            </w:pPr>
            <w:r>
              <w:rPr>
                <w:rFonts w:ascii="Times New Roman" w:hAnsi="Times New Roman" w:cs="Times New Roman"/>
                <w:sz w:val="28"/>
                <w:szCs w:val="28"/>
              </w:rPr>
              <w:t>ФИО избранного депутата</w:t>
            </w:r>
          </w:p>
        </w:tc>
      </w:tr>
      <w:tr w:rsidR="008C7123" w:rsidTr="008C7123">
        <w:tc>
          <w:tcPr>
            <w:tcW w:w="5068" w:type="dxa"/>
          </w:tcPr>
          <w:p w:rsidR="008C7123" w:rsidRDefault="008C7123" w:rsidP="00F708FD">
            <w:pPr>
              <w:jc w:val="both"/>
              <w:rPr>
                <w:rFonts w:ascii="Times New Roman" w:hAnsi="Times New Roman" w:cs="Times New Roman"/>
                <w:sz w:val="28"/>
                <w:szCs w:val="28"/>
              </w:rPr>
            </w:pPr>
            <w:r>
              <w:rPr>
                <w:rFonts w:ascii="Times New Roman" w:hAnsi="Times New Roman" w:cs="Times New Roman"/>
                <w:sz w:val="28"/>
                <w:szCs w:val="28"/>
              </w:rPr>
              <w:t>Шапарина Светлана Васильевна</w:t>
            </w:r>
          </w:p>
        </w:tc>
        <w:tc>
          <w:tcPr>
            <w:tcW w:w="5069" w:type="dxa"/>
          </w:tcPr>
          <w:p w:rsidR="008C7123" w:rsidRDefault="008C7123" w:rsidP="00F708FD">
            <w:pPr>
              <w:jc w:val="both"/>
              <w:rPr>
                <w:rFonts w:ascii="Times New Roman" w:hAnsi="Times New Roman" w:cs="Times New Roman"/>
                <w:sz w:val="28"/>
                <w:szCs w:val="28"/>
              </w:rPr>
            </w:pPr>
            <w:proofErr w:type="spellStart"/>
            <w:r w:rsidRPr="00194669">
              <w:rPr>
                <w:rFonts w:ascii="Times New Roman" w:hAnsi="Times New Roman" w:cs="Times New Roman"/>
                <w:sz w:val="28"/>
                <w:szCs w:val="28"/>
              </w:rPr>
              <w:t>Младенцева</w:t>
            </w:r>
            <w:proofErr w:type="spellEnd"/>
            <w:r w:rsidRPr="00194669">
              <w:rPr>
                <w:rFonts w:ascii="Times New Roman" w:hAnsi="Times New Roman" w:cs="Times New Roman"/>
                <w:sz w:val="28"/>
                <w:szCs w:val="28"/>
              </w:rPr>
              <w:t xml:space="preserve"> Татьяна Павловна</w:t>
            </w:r>
            <w:r>
              <w:rPr>
                <w:rFonts w:ascii="Times New Roman" w:hAnsi="Times New Roman" w:cs="Times New Roman"/>
                <w:sz w:val="28"/>
                <w:szCs w:val="28"/>
              </w:rPr>
              <w:t xml:space="preserve"> </w:t>
            </w:r>
            <w:r w:rsidR="00F708FD">
              <w:rPr>
                <w:rFonts w:ascii="Times New Roman" w:hAnsi="Times New Roman" w:cs="Times New Roman"/>
                <w:sz w:val="28"/>
                <w:szCs w:val="28"/>
              </w:rPr>
              <w:t>–</w:t>
            </w:r>
            <w:r w:rsidRPr="00194669">
              <w:rPr>
                <w:rFonts w:ascii="Times New Roman" w:hAnsi="Times New Roman" w:cs="Times New Roman"/>
                <w:sz w:val="28"/>
                <w:szCs w:val="28"/>
              </w:rPr>
              <w:t xml:space="preserve"> по одномандатному избирательному округу № 1</w:t>
            </w:r>
            <w:r>
              <w:rPr>
                <w:rFonts w:ascii="Times New Roman" w:hAnsi="Times New Roman" w:cs="Times New Roman"/>
                <w:sz w:val="28"/>
                <w:szCs w:val="28"/>
              </w:rPr>
              <w:t>4</w:t>
            </w:r>
          </w:p>
        </w:tc>
      </w:tr>
      <w:tr w:rsidR="008C7123" w:rsidTr="008C7123">
        <w:tc>
          <w:tcPr>
            <w:tcW w:w="5068" w:type="dxa"/>
          </w:tcPr>
          <w:p w:rsidR="008C7123" w:rsidRDefault="008C7123" w:rsidP="00F708FD">
            <w:pPr>
              <w:jc w:val="both"/>
              <w:rPr>
                <w:rFonts w:ascii="Times New Roman" w:hAnsi="Times New Roman" w:cs="Times New Roman"/>
                <w:sz w:val="28"/>
                <w:szCs w:val="28"/>
              </w:rPr>
            </w:pPr>
            <w:r>
              <w:rPr>
                <w:rFonts w:ascii="Times New Roman" w:hAnsi="Times New Roman" w:cs="Times New Roman"/>
                <w:sz w:val="28"/>
                <w:szCs w:val="28"/>
              </w:rPr>
              <w:t>Усманов Владислав Гильманович</w:t>
            </w:r>
          </w:p>
        </w:tc>
        <w:tc>
          <w:tcPr>
            <w:tcW w:w="5069" w:type="dxa"/>
          </w:tcPr>
          <w:p w:rsidR="008C7123" w:rsidRDefault="008C7123" w:rsidP="00F708FD">
            <w:pPr>
              <w:jc w:val="both"/>
              <w:rPr>
                <w:rFonts w:ascii="Times New Roman" w:hAnsi="Times New Roman" w:cs="Times New Roman"/>
                <w:sz w:val="28"/>
                <w:szCs w:val="28"/>
              </w:rPr>
            </w:pPr>
            <w:r w:rsidRPr="00194669">
              <w:rPr>
                <w:rFonts w:ascii="Times New Roman" w:hAnsi="Times New Roman" w:cs="Times New Roman"/>
                <w:sz w:val="28"/>
                <w:szCs w:val="28"/>
              </w:rPr>
              <w:t xml:space="preserve">Цепецаунер Михаил </w:t>
            </w:r>
            <w:proofErr w:type="spellStart"/>
            <w:r w:rsidRPr="00194669">
              <w:rPr>
                <w:rFonts w:ascii="Times New Roman" w:hAnsi="Times New Roman" w:cs="Times New Roman"/>
                <w:sz w:val="28"/>
                <w:szCs w:val="28"/>
              </w:rPr>
              <w:t>Яношевич</w:t>
            </w:r>
            <w:proofErr w:type="spellEnd"/>
            <w:r w:rsidRPr="003C6FC2">
              <w:rPr>
                <w:rFonts w:ascii="Times New Roman" w:hAnsi="Times New Roman" w:cs="Times New Roman"/>
                <w:sz w:val="28"/>
                <w:szCs w:val="28"/>
              </w:rPr>
              <w:t xml:space="preserve"> </w:t>
            </w:r>
            <w:r w:rsidR="00F708FD">
              <w:rPr>
                <w:rFonts w:ascii="Times New Roman" w:hAnsi="Times New Roman" w:cs="Times New Roman"/>
                <w:sz w:val="28"/>
                <w:szCs w:val="28"/>
              </w:rPr>
              <w:t>–</w:t>
            </w:r>
            <w:r>
              <w:rPr>
                <w:rFonts w:ascii="Times New Roman" w:hAnsi="Times New Roman" w:cs="Times New Roman"/>
                <w:sz w:val="28"/>
                <w:szCs w:val="28"/>
              </w:rPr>
              <w:t xml:space="preserve"> </w:t>
            </w:r>
            <w:r w:rsidRPr="003C6FC2">
              <w:rPr>
                <w:rFonts w:ascii="Times New Roman" w:hAnsi="Times New Roman" w:cs="Times New Roman"/>
                <w:sz w:val="28"/>
                <w:szCs w:val="28"/>
              </w:rPr>
              <w:t>по одномандатн</w:t>
            </w:r>
            <w:r>
              <w:rPr>
                <w:rFonts w:ascii="Times New Roman" w:hAnsi="Times New Roman" w:cs="Times New Roman"/>
                <w:sz w:val="28"/>
                <w:szCs w:val="28"/>
              </w:rPr>
              <w:t>ому</w:t>
            </w:r>
            <w:r w:rsidRPr="003C6FC2">
              <w:rPr>
                <w:rFonts w:ascii="Times New Roman" w:hAnsi="Times New Roman" w:cs="Times New Roman"/>
                <w:sz w:val="28"/>
                <w:szCs w:val="28"/>
              </w:rPr>
              <w:t xml:space="preserve"> избирательн</w:t>
            </w:r>
            <w:r>
              <w:rPr>
                <w:rFonts w:ascii="Times New Roman" w:hAnsi="Times New Roman" w:cs="Times New Roman"/>
                <w:sz w:val="28"/>
                <w:szCs w:val="28"/>
              </w:rPr>
              <w:t>ому округу № 19</w:t>
            </w:r>
          </w:p>
        </w:tc>
      </w:tr>
    </w:tbl>
    <w:p w:rsidR="00633300" w:rsidRPr="00F918FA" w:rsidRDefault="009D7AAE" w:rsidP="00F708FD">
      <w:pPr>
        <w:pStyle w:val="a5"/>
        <w:shd w:val="clear" w:color="auto" w:fill="FFFFFF"/>
        <w:spacing w:before="0" w:beforeAutospacing="0" w:after="0" w:afterAutospacing="0"/>
        <w:ind w:firstLine="720"/>
        <w:jc w:val="both"/>
        <w:rPr>
          <w:color w:val="000000"/>
          <w:sz w:val="28"/>
          <w:szCs w:val="28"/>
        </w:rPr>
      </w:pPr>
      <w:r>
        <w:rPr>
          <w:color w:val="000000"/>
          <w:sz w:val="28"/>
          <w:szCs w:val="28"/>
        </w:rPr>
        <w:t>В отчетном периоде в Думе района п</w:t>
      </w:r>
      <w:r w:rsidR="00633300">
        <w:rPr>
          <w:color w:val="000000"/>
          <w:sz w:val="28"/>
          <w:szCs w:val="28"/>
        </w:rPr>
        <w:t>родолжа</w:t>
      </w:r>
      <w:r w:rsidR="00B61D67">
        <w:rPr>
          <w:color w:val="000000"/>
          <w:sz w:val="28"/>
          <w:szCs w:val="28"/>
        </w:rPr>
        <w:t>ли</w:t>
      </w:r>
      <w:r w:rsidR="00633300" w:rsidRPr="00F918FA">
        <w:rPr>
          <w:color w:val="000000"/>
          <w:sz w:val="28"/>
          <w:szCs w:val="28"/>
        </w:rPr>
        <w:t xml:space="preserve"> активно работа</w:t>
      </w:r>
      <w:r w:rsidR="009F72F7">
        <w:rPr>
          <w:color w:val="000000"/>
          <w:sz w:val="28"/>
          <w:szCs w:val="28"/>
        </w:rPr>
        <w:t>ть</w:t>
      </w:r>
      <w:r w:rsidR="00633300" w:rsidRPr="00F918FA">
        <w:rPr>
          <w:color w:val="000000"/>
          <w:sz w:val="28"/>
          <w:szCs w:val="28"/>
        </w:rPr>
        <w:t xml:space="preserve"> два депутатских объединения:</w:t>
      </w:r>
    </w:p>
    <w:p w:rsidR="00633300" w:rsidRPr="00F918FA" w:rsidRDefault="006B28E0" w:rsidP="00F708FD">
      <w:pPr>
        <w:pStyle w:val="a5"/>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633300" w:rsidRPr="00F918FA">
        <w:rPr>
          <w:color w:val="000000"/>
          <w:sz w:val="28"/>
          <w:szCs w:val="28"/>
        </w:rPr>
        <w:t>Всероссийской политической пар</w:t>
      </w:r>
      <w:r w:rsidR="00D42320">
        <w:rPr>
          <w:color w:val="000000"/>
          <w:sz w:val="28"/>
          <w:szCs w:val="28"/>
        </w:rPr>
        <w:t>тии «Единая Россия» в составе 13</w:t>
      </w:r>
      <w:r w:rsidR="00633300" w:rsidRPr="00F918FA">
        <w:rPr>
          <w:color w:val="000000"/>
          <w:sz w:val="28"/>
          <w:szCs w:val="28"/>
        </w:rPr>
        <w:t xml:space="preserve"> человек, </w:t>
      </w:r>
      <w:r w:rsidR="00B61D67">
        <w:rPr>
          <w:color w:val="000000"/>
          <w:sz w:val="28"/>
          <w:szCs w:val="28"/>
        </w:rPr>
        <w:t>руководитель</w:t>
      </w:r>
      <w:r w:rsidR="00633300" w:rsidRPr="00F918FA">
        <w:rPr>
          <w:color w:val="000000"/>
          <w:sz w:val="28"/>
          <w:szCs w:val="28"/>
        </w:rPr>
        <w:t xml:space="preserve"> </w:t>
      </w:r>
      <w:r w:rsidR="00F708FD">
        <w:rPr>
          <w:color w:val="000000"/>
          <w:sz w:val="28"/>
          <w:szCs w:val="28"/>
        </w:rPr>
        <w:t>–</w:t>
      </w:r>
      <w:r w:rsidR="00633300" w:rsidRPr="00F918FA">
        <w:rPr>
          <w:color w:val="000000"/>
          <w:sz w:val="28"/>
          <w:szCs w:val="28"/>
        </w:rPr>
        <w:t xml:space="preserve"> Захаров Пётр Николаевич;</w:t>
      </w:r>
    </w:p>
    <w:p w:rsidR="00633300" w:rsidRDefault="006B28E0" w:rsidP="00F708FD">
      <w:pPr>
        <w:pStyle w:val="a5"/>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633300" w:rsidRPr="00F918FA">
        <w:rPr>
          <w:color w:val="000000"/>
          <w:sz w:val="28"/>
          <w:szCs w:val="28"/>
        </w:rPr>
        <w:t xml:space="preserve">политической партии «ЛДПР» в составе 2 человек, </w:t>
      </w:r>
      <w:r w:rsidR="00B61D67" w:rsidRPr="00B61D67">
        <w:rPr>
          <w:color w:val="000000"/>
          <w:sz w:val="28"/>
          <w:szCs w:val="28"/>
        </w:rPr>
        <w:t xml:space="preserve">руководитель </w:t>
      </w:r>
      <w:r w:rsidR="00F708FD">
        <w:rPr>
          <w:color w:val="000000"/>
          <w:sz w:val="28"/>
          <w:szCs w:val="28"/>
        </w:rPr>
        <w:t>–</w:t>
      </w:r>
      <w:r w:rsidR="00B61D67">
        <w:rPr>
          <w:color w:val="000000"/>
          <w:sz w:val="28"/>
          <w:szCs w:val="28"/>
        </w:rPr>
        <w:t xml:space="preserve"> </w:t>
      </w:r>
      <w:r w:rsidR="00633300" w:rsidRPr="00F918FA">
        <w:rPr>
          <w:color w:val="000000"/>
          <w:sz w:val="28"/>
          <w:szCs w:val="28"/>
        </w:rPr>
        <w:t>Беляков Ярослав Адилевич.</w:t>
      </w:r>
    </w:p>
    <w:p w:rsidR="008561A4" w:rsidRDefault="008561A4" w:rsidP="00F708FD">
      <w:pPr>
        <w:pStyle w:val="a5"/>
        <w:shd w:val="clear" w:color="auto" w:fill="FFFFFF"/>
        <w:spacing w:before="0" w:beforeAutospacing="0" w:after="0" w:afterAutospacing="0"/>
        <w:ind w:firstLine="708"/>
        <w:jc w:val="both"/>
        <w:rPr>
          <w:color w:val="000000"/>
          <w:sz w:val="28"/>
          <w:szCs w:val="28"/>
        </w:rPr>
      </w:pPr>
    </w:p>
    <w:p w:rsidR="00CB6C56" w:rsidRDefault="00572034" w:rsidP="00F708FD">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Д</w:t>
      </w:r>
      <w:r w:rsidR="00CB6C56">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9D63F4">
        <w:rPr>
          <w:rFonts w:ascii="Times New Roman" w:hAnsi="Times New Roman" w:cs="Times New Roman"/>
          <w:sz w:val="28"/>
          <w:szCs w:val="28"/>
        </w:rPr>
        <w:t>Думы района</w:t>
      </w:r>
    </w:p>
    <w:p w:rsidR="008561A4" w:rsidRPr="004A6E26" w:rsidRDefault="008561A4" w:rsidP="008561A4">
      <w:pPr>
        <w:pStyle w:val="a3"/>
        <w:spacing w:after="0" w:line="240" w:lineRule="auto"/>
        <w:ind w:left="714"/>
        <w:rPr>
          <w:rFonts w:ascii="Times New Roman" w:hAnsi="Times New Roman" w:cs="Times New Roman"/>
          <w:sz w:val="28"/>
          <w:szCs w:val="28"/>
          <w:lang w:val="en-US"/>
        </w:rPr>
      </w:pPr>
    </w:p>
    <w:p w:rsidR="00BE0982" w:rsidRPr="00BE0982" w:rsidRDefault="00BE0982" w:rsidP="00F708FD">
      <w:pPr>
        <w:spacing w:after="0" w:line="240" w:lineRule="auto"/>
        <w:ind w:firstLine="708"/>
        <w:jc w:val="both"/>
        <w:rPr>
          <w:rFonts w:ascii="Times New Roman" w:hAnsi="Times New Roman" w:cs="Times New Roman"/>
          <w:sz w:val="28"/>
          <w:szCs w:val="28"/>
        </w:rPr>
      </w:pPr>
      <w:r w:rsidRPr="00BE0982">
        <w:rPr>
          <w:rFonts w:ascii="Times New Roman" w:hAnsi="Times New Roman" w:cs="Times New Roman"/>
          <w:sz w:val="28"/>
          <w:szCs w:val="28"/>
        </w:rPr>
        <w:t>Основной формой деятельности Думы района являются заседания, на которых</w:t>
      </w:r>
      <w:r>
        <w:rPr>
          <w:rFonts w:ascii="Times New Roman" w:hAnsi="Times New Roman" w:cs="Times New Roman"/>
          <w:sz w:val="28"/>
          <w:szCs w:val="28"/>
        </w:rPr>
        <w:t xml:space="preserve"> на основе коллегиального и свободного обсуждения</w:t>
      </w:r>
      <w:r w:rsidRPr="00BE0982">
        <w:rPr>
          <w:rFonts w:ascii="Times New Roman" w:hAnsi="Times New Roman" w:cs="Times New Roman"/>
          <w:sz w:val="28"/>
          <w:szCs w:val="28"/>
        </w:rPr>
        <w:t xml:space="preserve"> рассматриваются и </w:t>
      </w:r>
      <w:r>
        <w:rPr>
          <w:rFonts w:ascii="Times New Roman" w:hAnsi="Times New Roman" w:cs="Times New Roman"/>
          <w:sz w:val="28"/>
          <w:szCs w:val="28"/>
        </w:rPr>
        <w:t>решаются вопросы, отнесенные к полномочиям Думы района.</w:t>
      </w:r>
      <w:r w:rsidRPr="00BE0982">
        <w:rPr>
          <w:rFonts w:ascii="Times New Roman" w:hAnsi="Times New Roman" w:cs="Times New Roman"/>
          <w:sz w:val="28"/>
          <w:szCs w:val="28"/>
        </w:rPr>
        <w:t xml:space="preserve"> </w:t>
      </w:r>
    </w:p>
    <w:p w:rsidR="00506F3D" w:rsidRPr="007C7023" w:rsidRDefault="00BE0982" w:rsidP="00F708FD">
      <w:pPr>
        <w:spacing w:after="0" w:line="240" w:lineRule="auto"/>
        <w:ind w:firstLine="709"/>
        <w:jc w:val="both"/>
        <w:rPr>
          <w:rFonts w:ascii="Times New Roman" w:hAnsi="Times New Roman" w:cs="Times New Roman"/>
          <w:sz w:val="28"/>
          <w:szCs w:val="28"/>
        </w:rPr>
      </w:pPr>
      <w:r w:rsidRPr="00583024">
        <w:rPr>
          <w:rFonts w:ascii="Times New Roman" w:hAnsi="Times New Roman" w:cs="Times New Roman"/>
          <w:sz w:val="28"/>
          <w:szCs w:val="28"/>
        </w:rPr>
        <w:t xml:space="preserve">В соответствии с Регламентом Думы района в отчетном периоде было организовано и проведено </w:t>
      </w:r>
      <w:r w:rsidR="0006105B">
        <w:rPr>
          <w:rFonts w:ascii="Times New Roman" w:hAnsi="Times New Roman" w:cs="Times New Roman"/>
          <w:sz w:val="28"/>
          <w:szCs w:val="28"/>
        </w:rPr>
        <w:t>6</w:t>
      </w:r>
      <w:r>
        <w:rPr>
          <w:rFonts w:ascii="Times New Roman" w:hAnsi="Times New Roman" w:cs="Times New Roman"/>
          <w:sz w:val="28"/>
          <w:szCs w:val="28"/>
        </w:rPr>
        <w:t xml:space="preserve"> </w:t>
      </w:r>
      <w:r w:rsidRPr="00583024">
        <w:rPr>
          <w:rFonts w:ascii="Times New Roman" w:hAnsi="Times New Roman" w:cs="Times New Roman"/>
          <w:sz w:val="28"/>
          <w:szCs w:val="28"/>
        </w:rPr>
        <w:t>заседани</w:t>
      </w:r>
      <w:r>
        <w:rPr>
          <w:rFonts w:ascii="Times New Roman" w:hAnsi="Times New Roman" w:cs="Times New Roman"/>
          <w:sz w:val="28"/>
          <w:szCs w:val="28"/>
        </w:rPr>
        <w:t>й,</w:t>
      </w:r>
      <w:r w:rsidRPr="00583024">
        <w:rPr>
          <w:rFonts w:ascii="Times New Roman" w:hAnsi="Times New Roman" w:cs="Times New Roman"/>
        </w:rPr>
        <w:t xml:space="preserve"> </w:t>
      </w:r>
      <w:r w:rsidRPr="00583024">
        <w:rPr>
          <w:rFonts w:ascii="Times New Roman" w:hAnsi="Times New Roman" w:cs="Times New Roman"/>
          <w:sz w:val="28"/>
          <w:szCs w:val="28"/>
        </w:rPr>
        <w:t xml:space="preserve">на которых </w:t>
      </w:r>
      <w:r w:rsidRPr="007C7023">
        <w:rPr>
          <w:rFonts w:ascii="Times New Roman" w:hAnsi="Times New Roman" w:cs="Times New Roman"/>
          <w:sz w:val="28"/>
          <w:szCs w:val="28"/>
        </w:rPr>
        <w:t xml:space="preserve">было рассмотрено </w:t>
      </w:r>
      <w:r w:rsidR="0006105B" w:rsidRPr="007C7023">
        <w:rPr>
          <w:rFonts w:ascii="Times New Roman" w:hAnsi="Times New Roman" w:cs="Times New Roman"/>
          <w:sz w:val="28"/>
          <w:szCs w:val="28"/>
        </w:rPr>
        <w:t xml:space="preserve">136 </w:t>
      </w:r>
      <w:r w:rsidR="00506F3D" w:rsidRPr="007C7023">
        <w:rPr>
          <w:rFonts w:ascii="Times New Roman" w:hAnsi="Times New Roman" w:cs="Times New Roman"/>
          <w:sz w:val="28"/>
          <w:szCs w:val="28"/>
        </w:rPr>
        <w:t xml:space="preserve">вопросов, </w:t>
      </w:r>
      <w:r w:rsidRPr="007C7023">
        <w:rPr>
          <w:rFonts w:ascii="Times New Roman" w:hAnsi="Times New Roman" w:cs="Times New Roman"/>
          <w:sz w:val="28"/>
          <w:szCs w:val="28"/>
        </w:rPr>
        <w:t>принято 1</w:t>
      </w:r>
      <w:r w:rsidR="0006105B" w:rsidRPr="007C7023">
        <w:rPr>
          <w:rFonts w:ascii="Times New Roman" w:hAnsi="Times New Roman" w:cs="Times New Roman"/>
          <w:sz w:val="28"/>
          <w:szCs w:val="28"/>
        </w:rPr>
        <w:t>25</w:t>
      </w:r>
      <w:r w:rsidRPr="007C7023">
        <w:rPr>
          <w:rFonts w:ascii="Times New Roman" w:hAnsi="Times New Roman" w:cs="Times New Roman"/>
          <w:sz w:val="28"/>
          <w:szCs w:val="28"/>
        </w:rPr>
        <w:t xml:space="preserve"> решений</w:t>
      </w:r>
      <w:r w:rsidR="00506F3D" w:rsidRPr="007C7023">
        <w:rPr>
          <w:rFonts w:ascii="Times New Roman" w:hAnsi="Times New Roman" w:cs="Times New Roman"/>
          <w:sz w:val="28"/>
          <w:szCs w:val="28"/>
        </w:rPr>
        <w:t>.</w:t>
      </w:r>
    </w:p>
    <w:p w:rsidR="008C7123" w:rsidRPr="00F708FD" w:rsidRDefault="00BE0982" w:rsidP="00F708FD">
      <w:pPr>
        <w:spacing w:after="0" w:line="240" w:lineRule="auto"/>
        <w:ind w:firstLine="709"/>
        <w:jc w:val="both"/>
        <w:rPr>
          <w:rFonts w:ascii="Times New Roman" w:hAnsi="Times New Roman" w:cs="Times New Roman"/>
          <w:sz w:val="28"/>
          <w:szCs w:val="28"/>
        </w:rPr>
      </w:pPr>
      <w:r w:rsidRPr="00583024">
        <w:rPr>
          <w:rFonts w:ascii="Times New Roman" w:hAnsi="Times New Roman" w:cs="Times New Roman"/>
          <w:sz w:val="28"/>
          <w:szCs w:val="28"/>
        </w:rPr>
        <w:lastRenderedPageBreak/>
        <w:t xml:space="preserve">В связи с необходимостью оперативного решения вопросов и невозможностью проведения заседания Думы района </w:t>
      </w:r>
      <w:r w:rsidR="0006105B">
        <w:rPr>
          <w:rFonts w:ascii="Times New Roman" w:hAnsi="Times New Roman" w:cs="Times New Roman"/>
          <w:sz w:val="28"/>
          <w:szCs w:val="28"/>
        </w:rPr>
        <w:t>24</w:t>
      </w:r>
      <w:r>
        <w:rPr>
          <w:rFonts w:ascii="Times New Roman" w:hAnsi="Times New Roman" w:cs="Times New Roman"/>
          <w:sz w:val="28"/>
          <w:szCs w:val="28"/>
        </w:rPr>
        <w:t xml:space="preserve"> решения</w:t>
      </w:r>
      <w:r w:rsidRPr="00583024">
        <w:rPr>
          <w:rFonts w:ascii="Times New Roman" w:hAnsi="Times New Roman" w:cs="Times New Roman"/>
          <w:sz w:val="28"/>
          <w:szCs w:val="28"/>
        </w:rPr>
        <w:t xml:space="preserve"> принят</w:t>
      </w:r>
      <w:r w:rsidR="00475121">
        <w:rPr>
          <w:rFonts w:ascii="Times New Roman" w:hAnsi="Times New Roman" w:cs="Times New Roman"/>
          <w:sz w:val="28"/>
          <w:szCs w:val="28"/>
        </w:rPr>
        <w:t>ы</w:t>
      </w:r>
      <w:r w:rsidRPr="00583024">
        <w:rPr>
          <w:rFonts w:ascii="Times New Roman" w:hAnsi="Times New Roman" w:cs="Times New Roman"/>
          <w:sz w:val="28"/>
          <w:szCs w:val="28"/>
        </w:rPr>
        <w:t xml:space="preserve"> в заочн</w:t>
      </w:r>
      <w:r>
        <w:rPr>
          <w:rFonts w:ascii="Times New Roman" w:hAnsi="Times New Roman" w:cs="Times New Roman"/>
          <w:sz w:val="28"/>
          <w:szCs w:val="28"/>
        </w:rPr>
        <w:t>ой форме. Таким образом, за 201</w:t>
      </w:r>
      <w:r w:rsidR="0006105B">
        <w:rPr>
          <w:rFonts w:ascii="Times New Roman" w:hAnsi="Times New Roman" w:cs="Times New Roman"/>
          <w:sz w:val="28"/>
          <w:szCs w:val="28"/>
        </w:rPr>
        <w:t>9</w:t>
      </w:r>
      <w:r w:rsidRPr="00583024">
        <w:rPr>
          <w:rFonts w:ascii="Times New Roman" w:hAnsi="Times New Roman" w:cs="Times New Roman"/>
          <w:sz w:val="28"/>
          <w:szCs w:val="28"/>
        </w:rPr>
        <w:t xml:space="preserve"> год депутатами Думы района было принято 1</w:t>
      </w:r>
      <w:r w:rsidR="0006105B">
        <w:rPr>
          <w:rFonts w:ascii="Times New Roman" w:hAnsi="Times New Roman" w:cs="Times New Roman"/>
          <w:sz w:val="28"/>
          <w:szCs w:val="28"/>
        </w:rPr>
        <w:t>49</w:t>
      </w:r>
      <w:r w:rsidRPr="00583024">
        <w:rPr>
          <w:rFonts w:ascii="Times New Roman" w:hAnsi="Times New Roman" w:cs="Times New Roman"/>
          <w:sz w:val="28"/>
          <w:szCs w:val="28"/>
        </w:rPr>
        <w:t xml:space="preserve"> </w:t>
      </w:r>
      <w:r w:rsidRPr="00F708FD">
        <w:rPr>
          <w:rFonts w:ascii="Times New Roman" w:hAnsi="Times New Roman" w:cs="Times New Roman"/>
          <w:sz w:val="28"/>
          <w:szCs w:val="28"/>
        </w:rPr>
        <w:t>решени</w:t>
      </w:r>
      <w:r w:rsidR="0006105B" w:rsidRPr="00F708FD">
        <w:rPr>
          <w:rFonts w:ascii="Times New Roman" w:hAnsi="Times New Roman" w:cs="Times New Roman"/>
          <w:sz w:val="28"/>
          <w:szCs w:val="28"/>
        </w:rPr>
        <w:t>й</w:t>
      </w:r>
      <w:r w:rsidRPr="00F708FD">
        <w:rPr>
          <w:rFonts w:ascii="Times New Roman" w:hAnsi="Times New Roman" w:cs="Times New Roman"/>
          <w:sz w:val="28"/>
          <w:szCs w:val="28"/>
        </w:rPr>
        <w:t xml:space="preserve">. </w:t>
      </w:r>
    </w:p>
    <w:p w:rsidR="008C7123" w:rsidRPr="006678EB" w:rsidRDefault="008C7123"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583024">
        <w:rPr>
          <w:rFonts w:ascii="Times New Roman" w:hAnsi="Times New Roman" w:cs="Times New Roman"/>
          <w:sz w:val="28"/>
          <w:szCs w:val="28"/>
        </w:rPr>
        <w:t xml:space="preserve"> течение года состоялось 1</w:t>
      </w:r>
      <w:r>
        <w:rPr>
          <w:rFonts w:ascii="Times New Roman" w:hAnsi="Times New Roman" w:cs="Times New Roman"/>
          <w:sz w:val="28"/>
          <w:szCs w:val="28"/>
        </w:rPr>
        <w:t>8</w:t>
      </w:r>
      <w:r w:rsidRPr="00583024">
        <w:rPr>
          <w:rFonts w:ascii="Times New Roman" w:hAnsi="Times New Roman" w:cs="Times New Roman"/>
          <w:sz w:val="28"/>
          <w:szCs w:val="28"/>
        </w:rPr>
        <w:t xml:space="preserve"> </w:t>
      </w:r>
      <w:r w:rsidRPr="00C23378">
        <w:rPr>
          <w:rFonts w:ascii="Times New Roman" w:hAnsi="Times New Roman" w:cs="Times New Roman"/>
          <w:sz w:val="28"/>
          <w:szCs w:val="28"/>
        </w:rPr>
        <w:t xml:space="preserve">совместных </w:t>
      </w:r>
      <w:r w:rsidRPr="00583024">
        <w:rPr>
          <w:rFonts w:ascii="Times New Roman" w:hAnsi="Times New Roman" w:cs="Times New Roman"/>
          <w:sz w:val="28"/>
          <w:szCs w:val="28"/>
        </w:rPr>
        <w:t>заседаний</w:t>
      </w:r>
      <w:r>
        <w:rPr>
          <w:rFonts w:ascii="Times New Roman" w:hAnsi="Times New Roman" w:cs="Times New Roman"/>
          <w:sz w:val="28"/>
          <w:szCs w:val="28"/>
        </w:rPr>
        <w:t xml:space="preserve"> </w:t>
      </w:r>
      <w:r w:rsidRPr="00C23378">
        <w:rPr>
          <w:rFonts w:ascii="Times New Roman" w:hAnsi="Times New Roman" w:cs="Times New Roman"/>
          <w:sz w:val="28"/>
          <w:szCs w:val="28"/>
        </w:rPr>
        <w:t>постоянных комиссий</w:t>
      </w:r>
      <w:r>
        <w:rPr>
          <w:rFonts w:ascii="Times New Roman" w:hAnsi="Times New Roman" w:cs="Times New Roman"/>
          <w:sz w:val="28"/>
          <w:szCs w:val="28"/>
        </w:rPr>
        <w:t xml:space="preserve"> Думы района</w:t>
      </w:r>
      <w:r w:rsidRPr="00583024">
        <w:rPr>
          <w:rFonts w:ascii="Times New Roman" w:hAnsi="Times New Roman" w:cs="Times New Roman"/>
          <w:sz w:val="28"/>
          <w:szCs w:val="28"/>
        </w:rPr>
        <w:t xml:space="preserve">, на которых рассматривались и обсуждались, поступающие в Думу района проекты решений и информации. Всего депутатами </w:t>
      </w:r>
      <w:r w:rsidRPr="007C7023">
        <w:rPr>
          <w:rFonts w:ascii="Times New Roman" w:hAnsi="Times New Roman" w:cs="Times New Roman"/>
          <w:sz w:val="28"/>
          <w:szCs w:val="28"/>
        </w:rPr>
        <w:t xml:space="preserve">рассмотрено 167 вопросов и </w:t>
      </w:r>
      <w:r w:rsidRPr="006678EB">
        <w:rPr>
          <w:rFonts w:ascii="Times New Roman" w:hAnsi="Times New Roman" w:cs="Times New Roman"/>
          <w:sz w:val="28"/>
          <w:szCs w:val="28"/>
        </w:rPr>
        <w:t>принято 7</w:t>
      </w:r>
      <w:r>
        <w:rPr>
          <w:rFonts w:ascii="Times New Roman" w:hAnsi="Times New Roman" w:cs="Times New Roman"/>
          <w:sz w:val="28"/>
          <w:szCs w:val="28"/>
        </w:rPr>
        <w:t>2</w:t>
      </w:r>
      <w:r w:rsidRPr="006678EB">
        <w:rPr>
          <w:rFonts w:ascii="Times New Roman" w:hAnsi="Times New Roman" w:cs="Times New Roman"/>
          <w:sz w:val="28"/>
          <w:szCs w:val="28"/>
        </w:rPr>
        <w:t xml:space="preserve"> нормативных правовых акт</w:t>
      </w:r>
      <w:r>
        <w:rPr>
          <w:rFonts w:ascii="Times New Roman" w:hAnsi="Times New Roman" w:cs="Times New Roman"/>
          <w:sz w:val="28"/>
          <w:szCs w:val="28"/>
        </w:rPr>
        <w:t>а</w:t>
      </w:r>
      <w:r w:rsidRPr="006678EB">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7"/>
        <w:gridCol w:w="4536"/>
      </w:tblGrid>
      <w:tr w:rsidR="008C7123" w:rsidRPr="006678EB" w:rsidTr="00F708FD">
        <w:trPr>
          <w:trHeight w:val="519"/>
        </w:trPr>
        <w:tc>
          <w:tcPr>
            <w:tcW w:w="5387" w:type="dxa"/>
            <w:tcMar>
              <w:top w:w="0" w:type="dxa"/>
              <w:left w:w="108" w:type="dxa"/>
              <w:bottom w:w="0" w:type="dxa"/>
              <w:right w:w="108" w:type="dxa"/>
            </w:tcMar>
            <w:vAlign w:val="center"/>
            <w:hideMark/>
          </w:tcPr>
          <w:p w:rsidR="008C7123" w:rsidRPr="00CD2B7B" w:rsidRDefault="008C7123" w:rsidP="00F708FD">
            <w:pPr>
              <w:spacing w:after="0" w:line="240" w:lineRule="auto"/>
              <w:jc w:val="center"/>
              <w:rPr>
                <w:rFonts w:ascii="Times New Roman" w:eastAsia="Calibri" w:hAnsi="Times New Roman" w:cs="Times New Roman"/>
                <w:color w:val="000000"/>
                <w:sz w:val="26"/>
                <w:szCs w:val="26"/>
              </w:rPr>
            </w:pPr>
            <w:r w:rsidRPr="00CD2B7B">
              <w:rPr>
                <w:rFonts w:ascii="Times New Roman" w:eastAsia="Calibri" w:hAnsi="Times New Roman" w:cs="Times New Roman"/>
                <w:color w:val="000000"/>
                <w:sz w:val="26"/>
                <w:szCs w:val="26"/>
              </w:rPr>
              <w:t>Тематика принятых нормативных правовых актов</w:t>
            </w:r>
          </w:p>
        </w:tc>
        <w:tc>
          <w:tcPr>
            <w:tcW w:w="4536" w:type="dxa"/>
            <w:tcMar>
              <w:top w:w="0" w:type="dxa"/>
              <w:left w:w="108" w:type="dxa"/>
              <w:bottom w:w="0" w:type="dxa"/>
              <w:right w:w="108" w:type="dxa"/>
            </w:tcMar>
            <w:vAlign w:val="center"/>
          </w:tcPr>
          <w:p w:rsidR="008C7123" w:rsidRPr="00CD2B7B" w:rsidRDefault="008C7123" w:rsidP="00F708FD">
            <w:pPr>
              <w:spacing w:after="0" w:line="240" w:lineRule="auto"/>
              <w:jc w:val="center"/>
              <w:rPr>
                <w:rFonts w:ascii="Times New Roman" w:eastAsia="Calibri" w:hAnsi="Times New Roman" w:cs="Times New Roman"/>
                <w:color w:val="000000"/>
                <w:sz w:val="26"/>
                <w:szCs w:val="26"/>
              </w:rPr>
            </w:pPr>
            <w:r w:rsidRPr="00CD2B7B">
              <w:rPr>
                <w:rFonts w:ascii="Times New Roman" w:eastAsia="Calibri" w:hAnsi="Times New Roman" w:cs="Times New Roman"/>
                <w:color w:val="000000"/>
                <w:sz w:val="26"/>
                <w:szCs w:val="26"/>
              </w:rPr>
              <w:t>Количество</w:t>
            </w:r>
          </w:p>
        </w:tc>
      </w:tr>
      <w:tr w:rsidR="008C7123" w:rsidRPr="006678EB" w:rsidTr="00F708FD">
        <w:trPr>
          <w:trHeight w:val="377"/>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Бюджет и налоги</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16</w:t>
            </w:r>
          </w:p>
        </w:tc>
      </w:tr>
      <w:tr w:rsidR="008C7123" w:rsidRPr="006678EB" w:rsidTr="00F708FD">
        <w:trPr>
          <w:trHeight w:val="412"/>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Муниципальное имущество</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p>
        </w:tc>
      </w:tr>
      <w:tr w:rsidR="008C7123" w:rsidRPr="006678EB" w:rsidTr="00F708FD">
        <w:trPr>
          <w:trHeight w:val="411"/>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Оплата труда</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23</w:t>
            </w:r>
          </w:p>
        </w:tc>
      </w:tr>
      <w:tr w:rsidR="008C7123" w:rsidRPr="006678EB" w:rsidTr="00F708FD">
        <w:trPr>
          <w:trHeight w:val="367"/>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Муниципальная служба</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r>
      <w:tr w:rsidR="008C7123" w:rsidRPr="006678EB" w:rsidTr="00F708FD">
        <w:trPr>
          <w:trHeight w:val="416"/>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Изменения в Устав</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2</w:t>
            </w:r>
          </w:p>
        </w:tc>
      </w:tr>
      <w:tr w:rsidR="008C7123" w:rsidRPr="006678EB" w:rsidTr="00F708FD">
        <w:trPr>
          <w:trHeight w:val="545"/>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Положения об органах администрации района</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8</w:t>
            </w:r>
          </w:p>
        </w:tc>
      </w:tr>
      <w:tr w:rsidR="008C7123" w:rsidRPr="006678EB" w:rsidTr="00F708FD">
        <w:trPr>
          <w:trHeight w:val="374"/>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Землеустройство</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3</w:t>
            </w:r>
          </w:p>
        </w:tc>
      </w:tr>
      <w:tr w:rsidR="008C7123" w:rsidRPr="006678EB" w:rsidTr="00F708FD">
        <w:trPr>
          <w:trHeight w:val="545"/>
        </w:trPr>
        <w:tc>
          <w:tcPr>
            <w:tcW w:w="5387" w:type="dxa"/>
            <w:tcMar>
              <w:top w:w="0" w:type="dxa"/>
              <w:left w:w="108" w:type="dxa"/>
              <w:bottom w:w="0" w:type="dxa"/>
              <w:right w:w="108" w:type="dxa"/>
            </w:tcMar>
            <w:vAlign w:val="center"/>
          </w:tcPr>
          <w:p w:rsidR="008C7123" w:rsidRPr="006678EB" w:rsidRDefault="008C7123" w:rsidP="00F708FD">
            <w:pPr>
              <w:spacing w:after="0" w:line="240" w:lineRule="auto"/>
              <w:jc w:val="both"/>
              <w:rPr>
                <w:rFonts w:ascii="Times New Roman" w:eastAsia="Calibri" w:hAnsi="Times New Roman" w:cs="Times New Roman"/>
                <w:color w:val="000000"/>
                <w:sz w:val="26"/>
                <w:szCs w:val="26"/>
              </w:rPr>
            </w:pPr>
            <w:r w:rsidRPr="006678EB">
              <w:rPr>
                <w:rFonts w:ascii="Times New Roman" w:eastAsia="Calibri" w:hAnsi="Times New Roman" w:cs="Times New Roman"/>
                <w:color w:val="000000"/>
                <w:sz w:val="26"/>
                <w:szCs w:val="26"/>
              </w:rPr>
              <w:t>Иные вопросы, относящиеся к полномочиям Думы района</w:t>
            </w:r>
          </w:p>
        </w:tc>
        <w:tc>
          <w:tcPr>
            <w:tcW w:w="4536" w:type="dxa"/>
            <w:tcMar>
              <w:top w:w="0" w:type="dxa"/>
              <w:left w:w="108" w:type="dxa"/>
              <w:bottom w:w="0" w:type="dxa"/>
              <w:right w:w="108" w:type="dxa"/>
            </w:tcMar>
          </w:tcPr>
          <w:p w:rsidR="008C7123" w:rsidRPr="006678EB" w:rsidRDefault="008C7123" w:rsidP="00F708FD">
            <w:pPr>
              <w:spacing w:after="0" w:line="240" w:lineRule="auto"/>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14</w:t>
            </w:r>
          </w:p>
        </w:tc>
      </w:tr>
      <w:tr w:rsidR="008C7123" w:rsidRPr="00FD3F0B" w:rsidTr="00F708FD">
        <w:tc>
          <w:tcPr>
            <w:tcW w:w="5387" w:type="dxa"/>
            <w:tcMar>
              <w:top w:w="0" w:type="dxa"/>
              <w:left w:w="108" w:type="dxa"/>
              <w:bottom w:w="0" w:type="dxa"/>
              <w:right w:w="108" w:type="dxa"/>
            </w:tcMar>
          </w:tcPr>
          <w:p w:rsidR="008C7123" w:rsidRPr="00CD2B7B" w:rsidRDefault="008C7123" w:rsidP="00F708FD">
            <w:pPr>
              <w:spacing w:after="0" w:line="240" w:lineRule="auto"/>
              <w:rPr>
                <w:rFonts w:ascii="Times New Roman" w:eastAsia="Calibri" w:hAnsi="Times New Roman" w:cs="Times New Roman"/>
                <w:color w:val="000000"/>
                <w:sz w:val="26"/>
                <w:szCs w:val="26"/>
              </w:rPr>
            </w:pPr>
            <w:r w:rsidRPr="00CD2B7B">
              <w:rPr>
                <w:rFonts w:ascii="Times New Roman" w:eastAsia="Calibri" w:hAnsi="Times New Roman" w:cs="Times New Roman"/>
                <w:color w:val="000000"/>
                <w:sz w:val="26"/>
                <w:szCs w:val="26"/>
              </w:rPr>
              <w:t>Итого</w:t>
            </w:r>
          </w:p>
        </w:tc>
        <w:tc>
          <w:tcPr>
            <w:tcW w:w="4536" w:type="dxa"/>
            <w:tcMar>
              <w:top w:w="0" w:type="dxa"/>
              <w:left w:w="108" w:type="dxa"/>
              <w:bottom w:w="0" w:type="dxa"/>
              <w:right w:w="108" w:type="dxa"/>
            </w:tcMar>
            <w:hideMark/>
          </w:tcPr>
          <w:p w:rsidR="008C7123" w:rsidRPr="00CD2B7B" w:rsidRDefault="008C7123" w:rsidP="00F708FD">
            <w:pPr>
              <w:spacing w:after="0" w:line="240" w:lineRule="auto"/>
              <w:jc w:val="center"/>
              <w:rPr>
                <w:rFonts w:ascii="Times New Roman" w:eastAsia="Calibri" w:hAnsi="Times New Roman" w:cs="Times New Roman"/>
                <w:color w:val="000000"/>
                <w:sz w:val="26"/>
                <w:szCs w:val="26"/>
              </w:rPr>
            </w:pPr>
            <w:r w:rsidRPr="00CD2B7B">
              <w:rPr>
                <w:rFonts w:ascii="Times New Roman" w:eastAsia="Calibri" w:hAnsi="Times New Roman" w:cs="Times New Roman"/>
                <w:color w:val="000000"/>
                <w:sz w:val="26"/>
                <w:szCs w:val="26"/>
              </w:rPr>
              <w:t>72</w:t>
            </w:r>
          </w:p>
        </w:tc>
      </w:tr>
    </w:tbl>
    <w:p w:rsidR="008C7123" w:rsidRPr="00934980" w:rsidRDefault="008C7123" w:rsidP="00F708FD">
      <w:pPr>
        <w:spacing w:after="0" w:line="240" w:lineRule="auto"/>
        <w:ind w:firstLine="709"/>
        <w:jc w:val="both"/>
        <w:rPr>
          <w:rFonts w:ascii="Times New Roman" w:hAnsi="Times New Roman" w:cs="Times New Roman"/>
          <w:sz w:val="28"/>
          <w:szCs w:val="28"/>
        </w:rPr>
      </w:pPr>
      <w:r w:rsidRPr="00934980">
        <w:rPr>
          <w:rFonts w:ascii="Times New Roman" w:hAnsi="Times New Roman" w:cs="Times New Roman"/>
          <w:sz w:val="28"/>
          <w:szCs w:val="28"/>
        </w:rPr>
        <w:t>Основное неизменное требование, предъявляемое к принимаемым правовым актам – это их соответствие Конституции Российской Федерации, федеральным и окружным законам, а также Уставу муниципального образования.</w:t>
      </w:r>
    </w:p>
    <w:p w:rsidR="009D63F4" w:rsidRDefault="00B61D67"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w:t>
      </w:r>
      <w:r w:rsidRPr="00B61D67">
        <w:rPr>
          <w:rFonts w:ascii="Times New Roman" w:hAnsi="Times New Roman" w:cs="Times New Roman"/>
          <w:sz w:val="28"/>
          <w:szCs w:val="28"/>
        </w:rPr>
        <w:t>есь отчетн</w:t>
      </w:r>
      <w:r>
        <w:rPr>
          <w:rFonts w:ascii="Times New Roman" w:hAnsi="Times New Roman" w:cs="Times New Roman"/>
          <w:sz w:val="28"/>
          <w:szCs w:val="28"/>
        </w:rPr>
        <w:t>ый</w:t>
      </w:r>
      <w:r w:rsidRPr="00B61D67">
        <w:rPr>
          <w:rFonts w:ascii="Times New Roman" w:hAnsi="Times New Roman" w:cs="Times New Roman"/>
          <w:sz w:val="28"/>
          <w:szCs w:val="28"/>
        </w:rPr>
        <w:t xml:space="preserve"> период в Думе района шестого созыва продолжали работать 5 постоянных комиссий Думы района: </w:t>
      </w:r>
    </w:p>
    <w:p w:rsidR="00633300" w:rsidRPr="000C743B" w:rsidRDefault="00633300" w:rsidP="00F708FD">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планово-бюджетная</w:t>
      </w:r>
      <w:r>
        <w:rPr>
          <w:rFonts w:ascii="Times New Roman" w:hAnsi="Times New Roman" w:cs="Times New Roman"/>
          <w:sz w:val="28"/>
          <w:szCs w:val="28"/>
        </w:rPr>
        <w:t xml:space="preserve"> (председатель комиссии Родионов Евгений Владимирович, </w:t>
      </w:r>
      <w:r w:rsidRPr="00966C5A">
        <w:rPr>
          <w:rFonts w:ascii="Times New Roman" w:hAnsi="Times New Roman" w:cs="Times New Roman"/>
          <w:sz w:val="28"/>
          <w:szCs w:val="28"/>
        </w:rPr>
        <w:t>депу</w:t>
      </w:r>
      <w:r>
        <w:rPr>
          <w:rFonts w:ascii="Times New Roman" w:hAnsi="Times New Roman" w:cs="Times New Roman"/>
          <w:sz w:val="28"/>
          <w:szCs w:val="28"/>
        </w:rPr>
        <w:t>тат по избирательному округу № 17)</w:t>
      </w:r>
      <w:r w:rsidRPr="000C743B">
        <w:rPr>
          <w:rFonts w:ascii="Times New Roman" w:hAnsi="Times New Roman" w:cs="Times New Roman"/>
          <w:sz w:val="28"/>
          <w:szCs w:val="28"/>
        </w:rPr>
        <w:t>;</w:t>
      </w:r>
    </w:p>
    <w:p w:rsidR="00633300" w:rsidRPr="000C743B" w:rsidRDefault="00633300" w:rsidP="00F708FD">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вопросам социального развития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Астраханцев Павел Алексеевич, депутат по избирательному округу № 10</w:t>
      </w:r>
      <w:r>
        <w:rPr>
          <w:rFonts w:ascii="Times New Roman" w:hAnsi="Times New Roman" w:cs="Times New Roman"/>
          <w:sz w:val="28"/>
          <w:szCs w:val="28"/>
        </w:rPr>
        <w:t>)</w:t>
      </w:r>
      <w:r w:rsidRPr="00966C5A">
        <w:rPr>
          <w:rFonts w:ascii="Times New Roman" w:hAnsi="Times New Roman" w:cs="Times New Roman"/>
          <w:sz w:val="28"/>
          <w:szCs w:val="28"/>
        </w:rPr>
        <w:t>;</w:t>
      </w:r>
    </w:p>
    <w:p w:rsidR="00633300" w:rsidRPr="000C743B" w:rsidRDefault="00633300" w:rsidP="00F708FD">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вопросам строительства, ЖКХ, транспорта и связи</w:t>
      </w:r>
      <w:r>
        <w:rPr>
          <w:rFonts w:ascii="Times New Roman" w:hAnsi="Times New Roman" w:cs="Times New Roman"/>
          <w:sz w:val="28"/>
          <w:szCs w:val="28"/>
        </w:rPr>
        <w:t xml:space="preserve"> (</w:t>
      </w:r>
      <w:r w:rsidRPr="00966C5A">
        <w:rPr>
          <w:rFonts w:ascii="Times New Roman" w:hAnsi="Times New Roman" w:cs="Times New Roman"/>
          <w:sz w:val="28"/>
          <w:szCs w:val="28"/>
        </w:rPr>
        <w:t xml:space="preserve">председатель комиссии </w:t>
      </w:r>
      <w:r w:rsidR="0006105B" w:rsidRPr="0006105B">
        <w:rPr>
          <w:rFonts w:ascii="Times New Roman" w:hAnsi="Times New Roman" w:cs="Times New Roman"/>
          <w:sz w:val="28"/>
          <w:szCs w:val="28"/>
        </w:rPr>
        <w:t xml:space="preserve">Цепецаунер Михаил </w:t>
      </w:r>
      <w:proofErr w:type="spellStart"/>
      <w:r w:rsidR="0006105B" w:rsidRPr="0006105B">
        <w:rPr>
          <w:rFonts w:ascii="Times New Roman" w:hAnsi="Times New Roman" w:cs="Times New Roman"/>
          <w:sz w:val="28"/>
          <w:szCs w:val="28"/>
        </w:rPr>
        <w:t>Яношевич</w:t>
      </w:r>
      <w:proofErr w:type="spellEnd"/>
      <w:r w:rsidRPr="00966C5A">
        <w:rPr>
          <w:rFonts w:ascii="Times New Roman" w:hAnsi="Times New Roman" w:cs="Times New Roman"/>
          <w:sz w:val="28"/>
          <w:szCs w:val="28"/>
        </w:rPr>
        <w:t>, депутат по избирательному округу № 1</w:t>
      </w:r>
      <w:r>
        <w:rPr>
          <w:rFonts w:ascii="Times New Roman" w:hAnsi="Times New Roman" w:cs="Times New Roman"/>
          <w:sz w:val="28"/>
          <w:szCs w:val="28"/>
        </w:rPr>
        <w:t>9)</w:t>
      </w:r>
      <w:r w:rsidRPr="000C743B">
        <w:rPr>
          <w:rFonts w:ascii="Times New Roman" w:hAnsi="Times New Roman" w:cs="Times New Roman"/>
          <w:sz w:val="28"/>
          <w:szCs w:val="28"/>
        </w:rPr>
        <w:t xml:space="preserve">; </w:t>
      </w:r>
    </w:p>
    <w:p w:rsidR="00633300" w:rsidRPr="000C743B" w:rsidRDefault="00633300" w:rsidP="00F708FD">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по развитию сельского</w:t>
      </w:r>
      <w:r>
        <w:rPr>
          <w:rFonts w:ascii="Times New Roman" w:hAnsi="Times New Roman" w:cs="Times New Roman"/>
          <w:sz w:val="28"/>
          <w:szCs w:val="28"/>
        </w:rPr>
        <w:t xml:space="preserve"> хозяйства, малого и среднего </w:t>
      </w:r>
      <w:r w:rsidRPr="000C743B">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 Захаров Пётр Николаевич, депутат по избирательно</w:t>
      </w:r>
      <w:r>
        <w:rPr>
          <w:rFonts w:ascii="Times New Roman" w:hAnsi="Times New Roman" w:cs="Times New Roman"/>
          <w:sz w:val="28"/>
          <w:szCs w:val="28"/>
        </w:rPr>
        <w:t>му округу № 1)</w:t>
      </w:r>
      <w:r w:rsidRPr="000C743B">
        <w:rPr>
          <w:rFonts w:ascii="Times New Roman" w:hAnsi="Times New Roman" w:cs="Times New Roman"/>
          <w:sz w:val="28"/>
          <w:szCs w:val="28"/>
        </w:rPr>
        <w:t>;</w:t>
      </w:r>
    </w:p>
    <w:p w:rsidR="00633300" w:rsidRPr="000C743B" w:rsidRDefault="00633300" w:rsidP="00F708FD">
      <w:pPr>
        <w:spacing w:after="0" w:line="240" w:lineRule="auto"/>
        <w:ind w:firstLine="709"/>
        <w:jc w:val="both"/>
        <w:rPr>
          <w:rFonts w:ascii="Times New Roman" w:hAnsi="Times New Roman" w:cs="Times New Roman"/>
          <w:sz w:val="28"/>
          <w:szCs w:val="28"/>
        </w:rPr>
      </w:pPr>
      <w:r w:rsidRPr="000C743B">
        <w:rPr>
          <w:rFonts w:ascii="Times New Roman" w:hAnsi="Times New Roman" w:cs="Times New Roman"/>
          <w:sz w:val="28"/>
          <w:szCs w:val="28"/>
        </w:rPr>
        <w:t>- мандатная комиссия</w:t>
      </w:r>
      <w:r>
        <w:rPr>
          <w:rFonts w:ascii="Times New Roman" w:hAnsi="Times New Roman" w:cs="Times New Roman"/>
          <w:sz w:val="28"/>
          <w:szCs w:val="28"/>
        </w:rPr>
        <w:t xml:space="preserve"> (</w:t>
      </w:r>
      <w:r w:rsidRPr="00966C5A">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Андреев Александр Владимирович, </w:t>
      </w:r>
      <w:r w:rsidRPr="00966C5A">
        <w:rPr>
          <w:rFonts w:ascii="Times New Roman" w:hAnsi="Times New Roman" w:cs="Times New Roman"/>
          <w:sz w:val="28"/>
          <w:szCs w:val="28"/>
        </w:rPr>
        <w:t>депу</w:t>
      </w:r>
      <w:r>
        <w:rPr>
          <w:rFonts w:ascii="Times New Roman" w:hAnsi="Times New Roman" w:cs="Times New Roman"/>
          <w:sz w:val="28"/>
          <w:szCs w:val="28"/>
        </w:rPr>
        <w:t>тат по избирательному округу № 6).</w:t>
      </w:r>
    </w:p>
    <w:p w:rsidR="007D2E66" w:rsidRDefault="00FD70AD" w:rsidP="00F708FD">
      <w:pPr>
        <w:spacing w:after="0" w:line="240" w:lineRule="auto"/>
        <w:ind w:firstLine="709"/>
        <w:jc w:val="both"/>
        <w:rPr>
          <w:rFonts w:ascii="Times New Roman" w:hAnsi="Times New Roman" w:cs="Times New Roman"/>
          <w:sz w:val="28"/>
          <w:szCs w:val="28"/>
        </w:rPr>
      </w:pPr>
      <w:r w:rsidRPr="00934980">
        <w:rPr>
          <w:rFonts w:ascii="Times New Roman" w:hAnsi="Times New Roman" w:cs="Times New Roman"/>
          <w:sz w:val="28"/>
          <w:szCs w:val="28"/>
        </w:rPr>
        <w:t xml:space="preserve">В отчетном периоде по вопросам, представляющим общественную, социальную и экономическую значимость Думой района </w:t>
      </w:r>
      <w:r w:rsidR="007D2E66" w:rsidRPr="00934980">
        <w:rPr>
          <w:rFonts w:ascii="Times New Roman" w:hAnsi="Times New Roman" w:cs="Times New Roman"/>
          <w:sz w:val="28"/>
          <w:szCs w:val="28"/>
        </w:rPr>
        <w:t>организованы и проведены следующие мероприятия:</w:t>
      </w:r>
    </w:p>
    <w:p w:rsidR="005E689B" w:rsidRDefault="005E689B" w:rsidP="00F708FD">
      <w:pPr>
        <w:spacing w:after="0" w:line="240" w:lineRule="auto"/>
        <w:ind w:firstLine="709"/>
        <w:jc w:val="both"/>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67"/>
        <w:gridCol w:w="1843"/>
        <w:gridCol w:w="7619"/>
      </w:tblGrid>
      <w:tr w:rsidR="003818DB" w:rsidRPr="005E689B" w:rsidTr="00F708FD">
        <w:tc>
          <w:tcPr>
            <w:tcW w:w="567" w:type="dxa"/>
          </w:tcPr>
          <w:p w:rsidR="003818DB" w:rsidRPr="005E689B" w:rsidRDefault="000D3658" w:rsidP="00F708FD">
            <w:pPr>
              <w:jc w:val="center"/>
              <w:rPr>
                <w:rFonts w:ascii="Times New Roman" w:hAnsi="Times New Roman" w:cs="Times New Roman"/>
                <w:sz w:val="28"/>
                <w:szCs w:val="28"/>
              </w:rPr>
            </w:pPr>
            <w:r w:rsidRPr="005E689B">
              <w:rPr>
                <w:rFonts w:ascii="Times New Roman" w:hAnsi="Times New Roman" w:cs="Times New Roman"/>
                <w:sz w:val="28"/>
                <w:szCs w:val="28"/>
              </w:rPr>
              <w:t>№</w:t>
            </w:r>
          </w:p>
        </w:tc>
        <w:tc>
          <w:tcPr>
            <w:tcW w:w="1843" w:type="dxa"/>
          </w:tcPr>
          <w:p w:rsidR="003818DB" w:rsidRPr="005E689B" w:rsidRDefault="00232A2C" w:rsidP="00F708FD">
            <w:pPr>
              <w:jc w:val="center"/>
              <w:rPr>
                <w:rFonts w:ascii="Times New Roman" w:hAnsi="Times New Roman" w:cs="Times New Roman"/>
                <w:sz w:val="28"/>
                <w:szCs w:val="28"/>
              </w:rPr>
            </w:pPr>
            <w:r>
              <w:rPr>
                <w:rFonts w:ascii="Times New Roman" w:hAnsi="Times New Roman" w:cs="Times New Roman"/>
                <w:sz w:val="28"/>
                <w:szCs w:val="28"/>
              </w:rPr>
              <w:t>П</w:t>
            </w:r>
            <w:r w:rsidR="003818DB" w:rsidRPr="005E689B">
              <w:rPr>
                <w:rFonts w:ascii="Times New Roman" w:hAnsi="Times New Roman" w:cs="Times New Roman"/>
                <w:sz w:val="28"/>
                <w:szCs w:val="28"/>
              </w:rPr>
              <w:t>ериод</w:t>
            </w:r>
          </w:p>
        </w:tc>
        <w:tc>
          <w:tcPr>
            <w:tcW w:w="7619" w:type="dxa"/>
          </w:tcPr>
          <w:p w:rsidR="003818DB" w:rsidRPr="005E689B" w:rsidRDefault="00232A2C" w:rsidP="00F708FD">
            <w:pPr>
              <w:jc w:val="center"/>
              <w:rPr>
                <w:rFonts w:ascii="Times New Roman" w:hAnsi="Times New Roman" w:cs="Times New Roman"/>
                <w:sz w:val="28"/>
                <w:szCs w:val="28"/>
              </w:rPr>
            </w:pPr>
            <w:r>
              <w:rPr>
                <w:rFonts w:ascii="Times New Roman" w:hAnsi="Times New Roman" w:cs="Times New Roman"/>
                <w:sz w:val="28"/>
                <w:szCs w:val="28"/>
              </w:rPr>
              <w:t>М</w:t>
            </w:r>
            <w:r w:rsidR="003818DB" w:rsidRPr="005E689B">
              <w:rPr>
                <w:rFonts w:ascii="Times New Roman" w:hAnsi="Times New Roman" w:cs="Times New Roman"/>
                <w:sz w:val="28"/>
                <w:szCs w:val="28"/>
              </w:rPr>
              <w:t>ероприятие</w:t>
            </w:r>
          </w:p>
        </w:tc>
      </w:tr>
      <w:tr w:rsidR="00DE20C9" w:rsidTr="00F708FD">
        <w:tc>
          <w:tcPr>
            <w:tcW w:w="567"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Февраль</w:t>
            </w:r>
          </w:p>
        </w:tc>
        <w:tc>
          <w:tcPr>
            <w:tcW w:w="7619" w:type="dxa"/>
          </w:tcPr>
          <w:p w:rsidR="00DE20C9" w:rsidRDefault="008C7123" w:rsidP="00F708FD">
            <w:pPr>
              <w:jc w:val="both"/>
              <w:rPr>
                <w:rFonts w:ascii="Times New Roman" w:hAnsi="Times New Roman" w:cs="Times New Roman"/>
                <w:sz w:val="28"/>
                <w:szCs w:val="28"/>
              </w:rPr>
            </w:pPr>
            <w:r>
              <w:rPr>
                <w:rFonts w:ascii="Times New Roman" w:hAnsi="Times New Roman" w:cs="Times New Roman"/>
                <w:sz w:val="28"/>
                <w:szCs w:val="28"/>
              </w:rPr>
              <w:t>Р</w:t>
            </w:r>
            <w:r w:rsidR="00DE20C9" w:rsidRPr="007D2E66">
              <w:rPr>
                <w:rFonts w:ascii="Times New Roman" w:hAnsi="Times New Roman" w:cs="Times New Roman"/>
                <w:sz w:val="28"/>
                <w:szCs w:val="28"/>
              </w:rPr>
              <w:t>абочая встреча депутатов</w:t>
            </w:r>
            <w:r w:rsidR="00DE20C9">
              <w:rPr>
                <w:rFonts w:ascii="Times New Roman" w:hAnsi="Times New Roman" w:cs="Times New Roman"/>
                <w:sz w:val="28"/>
                <w:szCs w:val="28"/>
              </w:rPr>
              <w:t xml:space="preserve"> Думы района</w:t>
            </w:r>
            <w:r w:rsidR="00DE20C9" w:rsidRPr="007D2E66">
              <w:rPr>
                <w:rFonts w:ascii="Times New Roman" w:hAnsi="Times New Roman" w:cs="Times New Roman"/>
                <w:sz w:val="28"/>
                <w:szCs w:val="28"/>
              </w:rPr>
              <w:t xml:space="preserve"> с представителями </w:t>
            </w:r>
            <w:r w:rsidR="00DE20C9" w:rsidRPr="007D2E66">
              <w:rPr>
                <w:rFonts w:ascii="Times New Roman" w:hAnsi="Times New Roman" w:cs="Times New Roman"/>
                <w:sz w:val="28"/>
                <w:szCs w:val="28"/>
              </w:rPr>
              <w:lastRenderedPageBreak/>
              <w:t>Департамента здравоохранения Югры и по</w:t>
            </w:r>
            <w:r w:rsidR="00DE20C9">
              <w:rPr>
                <w:rFonts w:ascii="Times New Roman" w:hAnsi="Times New Roman" w:cs="Times New Roman"/>
                <w:sz w:val="28"/>
                <w:szCs w:val="28"/>
              </w:rPr>
              <w:t xml:space="preserve">дведомственных ему учреждений. </w:t>
            </w:r>
            <w:proofErr w:type="gramStart"/>
            <w:r w:rsidR="00DE20C9" w:rsidRPr="007D2E66">
              <w:rPr>
                <w:rFonts w:ascii="Times New Roman" w:hAnsi="Times New Roman" w:cs="Times New Roman"/>
                <w:sz w:val="28"/>
                <w:szCs w:val="28"/>
              </w:rPr>
              <w:t>В работе круглого стола приняли участие: начальник управления организации медицинской помощи Департамента здравоохранения – Югры</w:t>
            </w:r>
            <w:r w:rsidR="007E7584">
              <w:rPr>
                <w:rFonts w:ascii="Times New Roman" w:hAnsi="Times New Roman" w:cs="Times New Roman"/>
                <w:sz w:val="28"/>
                <w:szCs w:val="28"/>
              </w:rPr>
              <w:t xml:space="preserve"> </w:t>
            </w:r>
            <w:r w:rsidR="00DE20C9" w:rsidRPr="007D2E66">
              <w:rPr>
                <w:rFonts w:ascii="Times New Roman" w:hAnsi="Times New Roman" w:cs="Times New Roman"/>
                <w:sz w:val="28"/>
                <w:szCs w:val="28"/>
              </w:rPr>
              <w:t xml:space="preserve">- Максим </w:t>
            </w:r>
            <w:proofErr w:type="spellStart"/>
            <w:r w:rsidR="00DE20C9" w:rsidRPr="007D2E66">
              <w:rPr>
                <w:rFonts w:ascii="Times New Roman" w:hAnsi="Times New Roman" w:cs="Times New Roman"/>
                <w:sz w:val="28"/>
                <w:szCs w:val="28"/>
              </w:rPr>
              <w:t>Малхасьян</w:t>
            </w:r>
            <w:proofErr w:type="spellEnd"/>
            <w:r w:rsidR="00DE20C9" w:rsidRPr="007D2E66">
              <w:rPr>
                <w:rFonts w:ascii="Times New Roman" w:hAnsi="Times New Roman" w:cs="Times New Roman"/>
                <w:sz w:val="28"/>
                <w:szCs w:val="28"/>
              </w:rPr>
              <w:t xml:space="preserve">, главный врач </w:t>
            </w:r>
            <w:r w:rsidR="007E7584">
              <w:rPr>
                <w:rFonts w:ascii="Times New Roman" w:hAnsi="Times New Roman" w:cs="Times New Roman"/>
                <w:sz w:val="28"/>
                <w:szCs w:val="28"/>
              </w:rPr>
              <w:t>АУ ХМАО-</w:t>
            </w:r>
            <w:r w:rsidR="00DE20C9" w:rsidRPr="007D2E66">
              <w:rPr>
                <w:rFonts w:ascii="Times New Roman" w:hAnsi="Times New Roman" w:cs="Times New Roman"/>
                <w:sz w:val="28"/>
                <w:szCs w:val="28"/>
              </w:rPr>
              <w:t xml:space="preserve">Югры «Центр профессиональной патологии» - Николай </w:t>
            </w:r>
            <w:proofErr w:type="spellStart"/>
            <w:r w:rsidR="00DE20C9" w:rsidRPr="007D2E66">
              <w:rPr>
                <w:rFonts w:ascii="Times New Roman" w:hAnsi="Times New Roman" w:cs="Times New Roman"/>
                <w:sz w:val="28"/>
                <w:szCs w:val="28"/>
              </w:rPr>
              <w:t>Ташланов</w:t>
            </w:r>
            <w:proofErr w:type="spellEnd"/>
            <w:r w:rsidR="00DE20C9" w:rsidRPr="007D2E66">
              <w:rPr>
                <w:rFonts w:ascii="Times New Roman" w:hAnsi="Times New Roman" w:cs="Times New Roman"/>
                <w:sz w:val="28"/>
                <w:szCs w:val="28"/>
              </w:rPr>
              <w:t xml:space="preserve">, директор </w:t>
            </w:r>
            <w:r w:rsidR="007E7584">
              <w:rPr>
                <w:rFonts w:ascii="Times New Roman" w:hAnsi="Times New Roman" w:cs="Times New Roman"/>
                <w:sz w:val="28"/>
                <w:szCs w:val="28"/>
              </w:rPr>
              <w:t>КУ ХМАО-</w:t>
            </w:r>
            <w:r w:rsidR="00DE20C9" w:rsidRPr="007D2E66">
              <w:rPr>
                <w:rFonts w:ascii="Times New Roman" w:hAnsi="Times New Roman" w:cs="Times New Roman"/>
                <w:sz w:val="28"/>
                <w:szCs w:val="28"/>
              </w:rPr>
              <w:t xml:space="preserve">Югры «Центр медицины катастроф» - Василий Костин, </w:t>
            </w:r>
            <w:proofErr w:type="spellStart"/>
            <w:r w:rsidR="007E7584">
              <w:rPr>
                <w:rFonts w:ascii="Times New Roman" w:hAnsi="Times New Roman" w:cs="Times New Roman"/>
                <w:sz w:val="28"/>
                <w:szCs w:val="28"/>
              </w:rPr>
              <w:t>врио</w:t>
            </w:r>
            <w:proofErr w:type="spellEnd"/>
            <w:r w:rsidR="00DE20C9" w:rsidRPr="007D2E66">
              <w:rPr>
                <w:rFonts w:ascii="Times New Roman" w:hAnsi="Times New Roman" w:cs="Times New Roman"/>
                <w:sz w:val="28"/>
                <w:szCs w:val="28"/>
              </w:rPr>
              <w:t xml:space="preserve"> начальника «Бюро судебно-медицинской экспертизы Ханты-Мансийского авто</w:t>
            </w:r>
            <w:r w:rsidR="00DE20C9">
              <w:rPr>
                <w:rFonts w:ascii="Times New Roman" w:hAnsi="Times New Roman" w:cs="Times New Roman"/>
                <w:sz w:val="28"/>
                <w:szCs w:val="28"/>
              </w:rPr>
              <w:t xml:space="preserve">номного округа» - Роман </w:t>
            </w:r>
            <w:proofErr w:type="spellStart"/>
            <w:r w:rsidR="00DE20C9">
              <w:rPr>
                <w:rFonts w:ascii="Times New Roman" w:hAnsi="Times New Roman" w:cs="Times New Roman"/>
                <w:sz w:val="28"/>
                <w:szCs w:val="28"/>
              </w:rPr>
              <w:t>Скребов</w:t>
            </w:r>
            <w:proofErr w:type="spellEnd"/>
            <w:r w:rsidR="00DE20C9">
              <w:rPr>
                <w:rFonts w:ascii="Times New Roman" w:hAnsi="Times New Roman" w:cs="Times New Roman"/>
                <w:sz w:val="28"/>
                <w:szCs w:val="28"/>
              </w:rPr>
              <w:t xml:space="preserve"> и</w:t>
            </w:r>
            <w:r w:rsidR="00DE20C9" w:rsidRPr="007D2E66">
              <w:rPr>
                <w:rFonts w:ascii="Times New Roman" w:hAnsi="Times New Roman" w:cs="Times New Roman"/>
                <w:sz w:val="28"/>
                <w:szCs w:val="28"/>
              </w:rPr>
              <w:t xml:space="preserve"> главный врач </w:t>
            </w:r>
            <w:r w:rsidR="007E7584">
              <w:rPr>
                <w:rFonts w:ascii="Times New Roman" w:hAnsi="Times New Roman" w:cs="Times New Roman"/>
                <w:sz w:val="28"/>
                <w:szCs w:val="28"/>
              </w:rPr>
              <w:t>БУ ХМАО-</w:t>
            </w:r>
            <w:r w:rsidR="00DE20C9" w:rsidRPr="007D2E66">
              <w:rPr>
                <w:rFonts w:ascii="Times New Roman" w:hAnsi="Times New Roman" w:cs="Times New Roman"/>
                <w:sz w:val="28"/>
                <w:szCs w:val="28"/>
              </w:rPr>
              <w:t>Югры «Ханты-Мансийс</w:t>
            </w:r>
            <w:r w:rsidR="00DE20C9">
              <w:rPr>
                <w:rFonts w:ascii="Times New Roman" w:hAnsi="Times New Roman" w:cs="Times New Roman"/>
                <w:sz w:val="28"/>
                <w:szCs w:val="28"/>
              </w:rPr>
              <w:t>кая районная больница».</w:t>
            </w:r>
            <w:proofErr w:type="gramEnd"/>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DE20C9" w:rsidP="00F708FD">
            <w:pPr>
              <w:jc w:val="both"/>
              <w:rPr>
                <w:rFonts w:ascii="Times New Roman" w:hAnsi="Times New Roman" w:cs="Times New Roman"/>
                <w:sz w:val="28"/>
                <w:szCs w:val="28"/>
              </w:rPr>
            </w:pPr>
            <w:r w:rsidRPr="00C64583">
              <w:rPr>
                <w:rFonts w:ascii="Times New Roman" w:hAnsi="Times New Roman" w:cs="Times New Roman"/>
                <w:sz w:val="28"/>
                <w:szCs w:val="28"/>
              </w:rPr>
              <w:t>В целях вовлечения молодежи в политическую жизнь Ханты-Мансийского района, а также повышения электоральной активности, правовой грамотности и культуры будущих избирателей депутаты Думы совместно с Территориальной избирательной комиссией Ханты-Мансийского района пров</w:t>
            </w:r>
            <w:r>
              <w:rPr>
                <w:rFonts w:ascii="Times New Roman" w:hAnsi="Times New Roman" w:cs="Times New Roman"/>
                <w:sz w:val="28"/>
                <w:szCs w:val="28"/>
              </w:rPr>
              <w:t>ели</w:t>
            </w:r>
            <w:r w:rsidRPr="00C64583">
              <w:rPr>
                <w:rFonts w:ascii="Times New Roman" w:hAnsi="Times New Roman" w:cs="Times New Roman"/>
                <w:sz w:val="28"/>
                <w:szCs w:val="28"/>
              </w:rPr>
              <w:t xml:space="preserve"> </w:t>
            </w:r>
            <w:r>
              <w:rPr>
                <w:rFonts w:ascii="Times New Roman" w:hAnsi="Times New Roman" w:cs="Times New Roman"/>
                <w:sz w:val="28"/>
                <w:szCs w:val="28"/>
              </w:rPr>
              <w:t xml:space="preserve">уроки </w:t>
            </w:r>
            <w:r w:rsidRPr="00C64583">
              <w:rPr>
                <w:rFonts w:ascii="Times New Roman" w:hAnsi="Times New Roman" w:cs="Times New Roman"/>
                <w:sz w:val="28"/>
                <w:szCs w:val="28"/>
              </w:rPr>
              <w:t>с будущими молодыми избирателями.</w:t>
            </w:r>
          </w:p>
        </w:tc>
      </w:tr>
      <w:tr w:rsidR="00DE20C9" w:rsidTr="00F708FD">
        <w:tc>
          <w:tcPr>
            <w:tcW w:w="567"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Апрель</w:t>
            </w:r>
          </w:p>
        </w:tc>
        <w:tc>
          <w:tcPr>
            <w:tcW w:w="7619" w:type="dxa"/>
          </w:tcPr>
          <w:p w:rsidR="00DE20C9" w:rsidRDefault="008C7123" w:rsidP="00F708FD">
            <w:pPr>
              <w:jc w:val="both"/>
              <w:rPr>
                <w:rFonts w:ascii="Times New Roman" w:hAnsi="Times New Roman" w:cs="Times New Roman"/>
                <w:sz w:val="28"/>
                <w:szCs w:val="28"/>
              </w:rPr>
            </w:pPr>
            <w:r>
              <w:rPr>
                <w:rFonts w:ascii="Times New Roman" w:hAnsi="Times New Roman" w:cs="Times New Roman"/>
                <w:sz w:val="28"/>
                <w:szCs w:val="28"/>
              </w:rPr>
              <w:t>У</w:t>
            </w:r>
            <w:r w:rsidR="00DE20C9" w:rsidRPr="00120DB9">
              <w:rPr>
                <w:rFonts w:ascii="Times New Roman" w:hAnsi="Times New Roman" w:cs="Times New Roman"/>
                <w:sz w:val="28"/>
                <w:szCs w:val="28"/>
              </w:rPr>
              <w:t>частие в торжественном заседании, посвящённом 25-летию со дня образования Думы Ханты-Мансийского автономного округа</w:t>
            </w:r>
            <w:r w:rsidR="00F708FD">
              <w:rPr>
                <w:rFonts w:ascii="Times New Roman" w:hAnsi="Times New Roman" w:cs="Times New Roman"/>
                <w:sz w:val="28"/>
                <w:szCs w:val="28"/>
              </w:rPr>
              <w:t xml:space="preserve"> – </w:t>
            </w:r>
            <w:r w:rsidR="00DE20C9" w:rsidRPr="00120DB9">
              <w:rPr>
                <w:rFonts w:ascii="Times New Roman" w:hAnsi="Times New Roman" w:cs="Times New Roman"/>
                <w:sz w:val="28"/>
                <w:szCs w:val="28"/>
              </w:rPr>
              <w:t>Югры.</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Р</w:t>
            </w:r>
            <w:r w:rsidRPr="00120DB9">
              <w:rPr>
                <w:rFonts w:ascii="Times New Roman" w:hAnsi="Times New Roman" w:cs="Times New Roman"/>
                <w:sz w:val="28"/>
                <w:szCs w:val="28"/>
              </w:rPr>
              <w:t>абоч</w:t>
            </w:r>
            <w:r>
              <w:rPr>
                <w:rFonts w:ascii="Times New Roman" w:hAnsi="Times New Roman" w:cs="Times New Roman"/>
                <w:sz w:val="28"/>
                <w:szCs w:val="28"/>
              </w:rPr>
              <w:t>ая встреча</w:t>
            </w:r>
            <w:r w:rsidRPr="00120DB9">
              <w:rPr>
                <w:rFonts w:ascii="Times New Roman" w:hAnsi="Times New Roman" w:cs="Times New Roman"/>
                <w:sz w:val="28"/>
                <w:szCs w:val="28"/>
              </w:rPr>
              <w:t xml:space="preserve"> депутато</w:t>
            </w:r>
            <w:r>
              <w:rPr>
                <w:rFonts w:ascii="Times New Roman" w:hAnsi="Times New Roman" w:cs="Times New Roman"/>
                <w:sz w:val="28"/>
                <w:szCs w:val="28"/>
              </w:rPr>
              <w:t>в</w:t>
            </w:r>
            <w:r w:rsidRPr="00120DB9">
              <w:rPr>
                <w:rFonts w:ascii="Times New Roman" w:hAnsi="Times New Roman" w:cs="Times New Roman"/>
                <w:sz w:val="28"/>
                <w:szCs w:val="28"/>
              </w:rPr>
              <w:t xml:space="preserve"> Думы Ханты-Мансийского района </w:t>
            </w:r>
            <w:r>
              <w:rPr>
                <w:rFonts w:ascii="Times New Roman" w:hAnsi="Times New Roman" w:cs="Times New Roman"/>
                <w:sz w:val="28"/>
                <w:szCs w:val="28"/>
              </w:rPr>
              <w:t xml:space="preserve">с депутатом Думы Югры </w:t>
            </w:r>
            <w:r w:rsidRPr="00120DB9">
              <w:rPr>
                <w:rFonts w:ascii="Times New Roman" w:hAnsi="Times New Roman" w:cs="Times New Roman"/>
                <w:sz w:val="28"/>
                <w:szCs w:val="28"/>
              </w:rPr>
              <w:t>Васили</w:t>
            </w:r>
            <w:r>
              <w:rPr>
                <w:rFonts w:ascii="Times New Roman" w:hAnsi="Times New Roman" w:cs="Times New Roman"/>
                <w:sz w:val="28"/>
                <w:szCs w:val="28"/>
              </w:rPr>
              <w:t>ем Филипенко</w:t>
            </w:r>
            <w:r w:rsidR="008C7123">
              <w:rPr>
                <w:rFonts w:ascii="Times New Roman" w:hAnsi="Times New Roman" w:cs="Times New Roman"/>
                <w:sz w:val="28"/>
                <w:szCs w:val="28"/>
              </w:rPr>
              <w:t>, где</w:t>
            </w:r>
            <w:r>
              <w:rPr>
                <w:rFonts w:ascii="Times New Roman" w:hAnsi="Times New Roman" w:cs="Times New Roman"/>
                <w:sz w:val="28"/>
                <w:szCs w:val="28"/>
              </w:rPr>
              <w:t xml:space="preserve"> </w:t>
            </w:r>
            <w:r w:rsidR="008C7123">
              <w:rPr>
                <w:rFonts w:ascii="Times New Roman" w:hAnsi="Times New Roman" w:cs="Times New Roman"/>
                <w:sz w:val="28"/>
                <w:szCs w:val="28"/>
              </w:rPr>
              <w:t>Василий Александрович</w:t>
            </w:r>
            <w:r w:rsidR="008C7123" w:rsidRPr="008C7123">
              <w:rPr>
                <w:rFonts w:ascii="Times New Roman" w:hAnsi="Times New Roman" w:cs="Times New Roman"/>
                <w:sz w:val="28"/>
                <w:szCs w:val="28"/>
              </w:rPr>
              <w:t xml:space="preserve"> </w:t>
            </w:r>
            <w:r w:rsidRPr="00120DB9">
              <w:rPr>
                <w:rFonts w:ascii="Times New Roman" w:hAnsi="Times New Roman" w:cs="Times New Roman"/>
                <w:sz w:val="28"/>
                <w:szCs w:val="28"/>
              </w:rPr>
              <w:t xml:space="preserve">проинформировал коллег о деятельности </w:t>
            </w:r>
            <w:r>
              <w:rPr>
                <w:rFonts w:ascii="Times New Roman" w:hAnsi="Times New Roman" w:cs="Times New Roman"/>
                <w:sz w:val="28"/>
                <w:szCs w:val="28"/>
              </w:rPr>
              <w:t>Думы Югры и исполнении наказов избирателей, а также обсудил с депутатами а</w:t>
            </w:r>
            <w:r w:rsidRPr="00120DB9">
              <w:rPr>
                <w:rFonts w:ascii="Times New Roman" w:hAnsi="Times New Roman" w:cs="Times New Roman"/>
                <w:sz w:val="28"/>
                <w:szCs w:val="28"/>
              </w:rPr>
              <w:t>ктуальные для сельчан темы и пути решения существующих</w:t>
            </w:r>
            <w:r w:rsidR="008C7123">
              <w:rPr>
                <w:rFonts w:ascii="Times New Roman" w:hAnsi="Times New Roman" w:cs="Times New Roman"/>
                <w:sz w:val="28"/>
                <w:szCs w:val="28"/>
              </w:rPr>
              <w:t xml:space="preserve"> проблем</w:t>
            </w:r>
            <w:r w:rsidRPr="00120DB9">
              <w:rPr>
                <w:rFonts w:ascii="Times New Roman" w:hAnsi="Times New Roman" w:cs="Times New Roman"/>
                <w:sz w:val="28"/>
                <w:szCs w:val="28"/>
              </w:rPr>
              <w:t>.</w:t>
            </w:r>
          </w:p>
        </w:tc>
      </w:tr>
      <w:tr w:rsidR="00DE20C9" w:rsidTr="00F708FD">
        <w:tc>
          <w:tcPr>
            <w:tcW w:w="567"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Июнь</w:t>
            </w:r>
          </w:p>
        </w:tc>
        <w:tc>
          <w:tcPr>
            <w:tcW w:w="7619" w:type="dxa"/>
          </w:tcPr>
          <w:p w:rsidR="00DE20C9" w:rsidRDefault="00DE20C9" w:rsidP="00F708FD">
            <w:pPr>
              <w:jc w:val="both"/>
              <w:rPr>
                <w:rFonts w:ascii="Times New Roman" w:hAnsi="Times New Roman" w:cs="Times New Roman"/>
                <w:sz w:val="28"/>
                <w:szCs w:val="28"/>
              </w:rPr>
            </w:pPr>
            <w:r w:rsidRPr="008F36BD">
              <w:rPr>
                <w:rFonts w:ascii="Times New Roman" w:hAnsi="Times New Roman" w:cs="Times New Roman"/>
                <w:sz w:val="28"/>
                <w:szCs w:val="28"/>
              </w:rPr>
              <w:t>В целях реализации наказов избирателей депутаты Думы района провели рабоч</w:t>
            </w:r>
            <w:r w:rsidR="0051626B">
              <w:rPr>
                <w:rFonts w:ascii="Times New Roman" w:hAnsi="Times New Roman" w:cs="Times New Roman"/>
                <w:sz w:val="28"/>
                <w:szCs w:val="28"/>
              </w:rPr>
              <w:t>ую</w:t>
            </w:r>
            <w:r w:rsidRPr="008F36BD">
              <w:rPr>
                <w:rFonts w:ascii="Times New Roman" w:hAnsi="Times New Roman" w:cs="Times New Roman"/>
                <w:sz w:val="28"/>
                <w:szCs w:val="28"/>
              </w:rPr>
              <w:t xml:space="preserve"> встреч</w:t>
            </w:r>
            <w:r w:rsidR="0051626B">
              <w:rPr>
                <w:rFonts w:ascii="Times New Roman" w:hAnsi="Times New Roman" w:cs="Times New Roman"/>
                <w:sz w:val="28"/>
                <w:szCs w:val="28"/>
              </w:rPr>
              <w:t>у</w:t>
            </w:r>
            <w:r w:rsidRPr="008F36BD">
              <w:rPr>
                <w:rFonts w:ascii="Times New Roman" w:hAnsi="Times New Roman" w:cs="Times New Roman"/>
                <w:sz w:val="28"/>
                <w:szCs w:val="28"/>
              </w:rPr>
              <w:t xml:space="preserve"> с представителями органов социальной защиты населения, где начальник Управления социальной защиты населения по г. Ханты-Мансийску и Ханты-Мансийскому району Елена </w:t>
            </w:r>
            <w:proofErr w:type="spellStart"/>
            <w:r w:rsidR="0051626B">
              <w:rPr>
                <w:rFonts w:ascii="Times New Roman" w:hAnsi="Times New Roman" w:cs="Times New Roman"/>
                <w:sz w:val="28"/>
                <w:szCs w:val="28"/>
              </w:rPr>
              <w:t>Белкова</w:t>
            </w:r>
            <w:proofErr w:type="spellEnd"/>
            <w:r w:rsidR="0051626B">
              <w:rPr>
                <w:rFonts w:ascii="Times New Roman" w:hAnsi="Times New Roman" w:cs="Times New Roman"/>
                <w:sz w:val="28"/>
                <w:szCs w:val="28"/>
              </w:rPr>
              <w:t xml:space="preserve"> рассказала</w:t>
            </w:r>
            <w:r w:rsidRPr="008F36BD">
              <w:rPr>
                <w:rFonts w:ascii="Times New Roman" w:hAnsi="Times New Roman" w:cs="Times New Roman"/>
                <w:sz w:val="28"/>
                <w:szCs w:val="28"/>
              </w:rPr>
              <w:t xml:space="preserve"> о </w:t>
            </w:r>
            <w:r w:rsidR="0051626B">
              <w:rPr>
                <w:rFonts w:ascii="Times New Roman" w:hAnsi="Times New Roman" w:cs="Times New Roman"/>
                <w:sz w:val="28"/>
                <w:szCs w:val="28"/>
              </w:rPr>
              <w:t xml:space="preserve">существующих </w:t>
            </w:r>
            <w:r w:rsidRPr="008F36BD">
              <w:rPr>
                <w:rFonts w:ascii="Times New Roman" w:hAnsi="Times New Roman" w:cs="Times New Roman"/>
                <w:sz w:val="28"/>
                <w:szCs w:val="28"/>
              </w:rPr>
              <w:t xml:space="preserve">мерах социальной поддержки и услугах, которые установлены в соответствии с современными социальными стандартами. </w:t>
            </w:r>
            <w:r>
              <w:rPr>
                <w:rFonts w:ascii="Times New Roman" w:hAnsi="Times New Roman" w:cs="Times New Roman"/>
                <w:sz w:val="28"/>
                <w:szCs w:val="28"/>
              </w:rPr>
              <w:t>Н</w:t>
            </w:r>
            <w:r w:rsidRPr="008F36BD">
              <w:rPr>
                <w:rFonts w:ascii="Times New Roman" w:hAnsi="Times New Roman" w:cs="Times New Roman"/>
                <w:sz w:val="28"/>
                <w:szCs w:val="28"/>
              </w:rPr>
              <w:t>ачальник отд</w:t>
            </w:r>
            <w:r w:rsidR="007B6C55">
              <w:rPr>
                <w:rFonts w:ascii="Times New Roman" w:hAnsi="Times New Roman" w:cs="Times New Roman"/>
                <w:sz w:val="28"/>
                <w:szCs w:val="28"/>
              </w:rPr>
              <w:t>ела социальных выплат КУ ХМАО-</w:t>
            </w:r>
            <w:r w:rsidRPr="008F36BD">
              <w:rPr>
                <w:rFonts w:ascii="Times New Roman" w:hAnsi="Times New Roman" w:cs="Times New Roman"/>
                <w:sz w:val="28"/>
                <w:szCs w:val="28"/>
              </w:rPr>
              <w:t>Югры «Центр социальных выплат» Светлана Щербинина особенно подробно остановилась на вопросах компенсации расходов на оплату жилого помещения и отдельных видов коммунальных услуг педагогическим работникам, проживающим в сельских населенных пунктах.</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8C7123" w:rsidP="00F708FD">
            <w:pPr>
              <w:jc w:val="both"/>
              <w:rPr>
                <w:rFonts w:ascii="Times New Roman" w:hAnsi="Times New Roman" w:cs="Times New Roman"/>
                <w:sz w:val="28"/>
                <w:szCs w:val="28"/>
              </w:rPr>
            </w:pPr>
            <w:proofErr w:type="gramStart"/>
            <w:r>
              <w:rPr>
                <w:rFonts w:ascii="Times New Roman" w:hAnsi="Times New Roman" w:cs="Times New Roman"/>
                <w:sz w:val="28"/>
                <w:szCs w:val="28"/>
              </w:rPr>
              <w:t>В</w:t>
            </w:r>
            <w:r w:rsidR="00DE20C9" w:rsidRPr="008F36BD">
              <w:rPr>
                <w:rFonts w:ascii="Times New Roman" w:hAnsi="Times New Roman" w:cs="Times New Roman"/>
                <w:sz w:val="28"/>
                <w:szCs w:val="28"/>
              </w:rPr>
              <w:t xml:space="preserve"> связи с вопросами, поступающими от избирателей Ханты-</w:t>
            </w:r>
            <w:r>
              <w:rPr>
                <w:rFonts w:ascii="Times New Roman" w:hAnsi="Times New Roman" w:cs="Times New Roman"/>
                <w:sz w:val="28"/>
                <w:szCs w:val="28"/>
              </w:rPr>
              <w:t>Мансийского района к</w:t>
            </w:r>
            <w:r w:rsidR="00DE20C9" w:rsidRPr="008F36BD">
              <w:rPr>
                <w:rFonts w:ascii="Times New Roman" w:hAnsi="Times New Roman" w:cs="Times New Roman"/>
                <w:sz w:val="28"/>
                <w:szCs w:val="28"/>
              </w:rPr>
              <w:t xml:space="preserve"> работе за «круглым столом» был приглашен Борис </w:t>
            </w:r>
            <w:proofErr w:type="spellStart"/>
            <w:r w:rsidR="00DE20C9" w:rsidRPr="008F36BD">
              <w:rPr>
                <w:rFonts w:ascii="Times New Roman" w:hAnsi="Times New Roman" w:cs="Times New Roman"/>
                <w:sz w:val="28"/>
                <w:szCs w:val="28"/>
              </w:rPr>
              <w:t>Дутов</w:t>
            </w:r>
            <w:proofErr w:type="spellEnd"/>
            <w:r w:rsidR="00DE20C9" w:rsidRPr="008F36BD">
              <w:rPr>
                <w:rFonts w:ascii="Times New Roman" w:hAnsi="Times New Roman" w:cs="Times New Roman"/>
                <w:sz w:val="28"/>
                <w:szCs w:val="28"/>
              </w:rPr>
              <w:t xml:space="preserve">, заместитель директора АО «Югра-Экология» по общим вопросам, который рассказал о переходе на новую систему обработки твердых </w:t>
            </w:r>
            <w:r w:rsidR="00DE20C9" w:rsidRPr="008F36BD">
              <w:rPr>
                <w:rFonts w:ascii="Times New Roman" w:hAnsi="Times New Roman" w:cs="Times New Roman"/>
                <w:sz w:val="28"/>
                <w:szCs w:val="28"/>
              </w:rPr>
              <w:lastRenderedPageBreak/>
              <w:t xml:space="preserve">коммунальных отходов, строительстве мусороперерабатывающих заводов и полигонов </w:t>
            </w:r>
            <w:r w:rsidR="0051626B">
              <w:rPr>
                <w:rFonts w:ascii="Times New Roman" w:hAnsi="Times New Roman" w:cs="Times New Roman"/>
                <w:sz w:val="28"/>
                <w:szCs w:val="28"/>
              </w:rPr>
              <w:t xml:space="preserve">и </w:t>
            </w:r>
            <w:r w:rsidR="00DE20C9" w:rsidRPr="008F36BD">
              <w:rPr>
                <w:rFonts w:ascii="Times New Roman" w:hAnsi="Times New Roman" w:cs="Times New Roman"/>
                <w:sz w:val="28"/>
                <w:szCs w:val="28"/>
              </w:rPr>
              <w:t xml:space="preserve">ответил на вопросы депутатов по тарифам на вывоз и утилизацию ТКО. </w:t>
            </w:r>
            <w:proofErr w:type="gramEnd"/>
          </w:p>
        </w:tc>
      </w:tr>
      <w:tr w:rsidR="003818DB" w:rsidTr="00F708FD">
        <w:tc>
          <w:tcPr>
            <w:tcW w:w="567" w:type="dxa"/>
          </w:tcPr>
          <w:p w:rsidR="003818DB" w:rsidRDefault="00DE20C9" w:rsidP="00F708FD">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1843" w:type="dxa"/>
          </w:tcPr>
          <w:p w:rsidR="003818DB" w:rsidRDefault="00DE20C9" w:rsidP="00F708FD">
            <w:pPr>
              <w:jc w:val="both"/>
              <w:rPr>
                <w:rFonts w:ascii="Times New Roman" w:hAnsi="Times New Roman" w:cs="Times New Roman"/>
                <w:sz w:val="28"/>
                <w:szCs w:val="28"/>
              </w:rPr>
            </w:pPr>
            <w:r>
              <w:rPr>
                <w:rFonts w:ascii="Times New Roman" w:hAnsi="Times New Roman" w:cs="Times New Roman"/>
                <w:sz w:val="28"/>
                <w:szCs w:val="28"/>
              </w:rPr>
              <w:t>Сентябрь</w:t>
            </w:r>
          </w:p>
        </w:tc>
        <w:tc>
          <w:tcPr>
            <w:tcW w:w="7619" w:type="dxa"/>
          </w:tcPr>
          <w:p w:rsidR="003818DB" w:rsidRDefault="00DE20C9" w:rsidP="00F708FD">
            <w:pPr>
              <w:jc w:val="both"/>
              <w:rPr>
                <w:rFonts w:ascii="Times New Roman" w:hAnsi="Times New Roman" w:cs="Times New Roman"/>
                <w:sz w:val="28"/>
                <w:szCs w:val="28"/>
              </w:rPr>
            </w:pPr>
            <w:r w:rsidRPr="00126F97">
              <w:rPr>
                <w:rFonts w:ascii="Times New Roman" w:hAnsi="Times New Roman" w:cs="Times New Roman"/>
                <w:sz w:val="28"/>
                <w:szCs w:val="28"/>
              </w:rPr>
              <w:t xml:space="preserve">В целях реализации наказов избирателей депутаты встретились с руководством </w:t>
            </w:r>
            <w:r w:rsidR="007E7584">
              <w:rPr>
                <w:rFonts w:ascii="Times New Roman" w:hAnsi="Times New Roman" w:cs="Times New Roman"/>
                <w:sz w:val="28"/>
                <w:szCs w:val="28"/>
              </w:rPr>
              <w:t>БУ</w:t>
            </w:r>
            <w:r w:rsidR="007B6C55">
              <w:rPr>
                <w:rFonts w:ascii="Times New Roman" w:hAnsi="Times New Roman" w:cs="Times New Roman"/>
                <w:sz w:val="28"/>
                <w:szCs w:val="28"/>
              </w:rPr>
              <w:t xml:space="preserve"> ХМАО-</w:t>
            </w:r>
            <w:r w:rsidRPr="00126F97">
              <w:rPr>
                <w:rFonts w:ascii="Times New Roman" w:hAnsi="Times New Roman" w:cs="Times New Roman"/>
                <w:sz w:val="28"/>
                <w:szCs w:val="28"/>
              </w:rPr>
              <w:t xml:space="preserve">Югры «Ханты-Мансийская районная больница». </w:t>
            </w:r>
            <w:proofErr w:type="spellStart"/>
            <w:r w:rsidRPr="00126F97">
              <w:rPr>
                <w:rFonts w:ascii="Times New Roman" w:hAnsi="Times New Roman" w:cs="Times New Roman"/>
                <w:sz w:val="28"/>
                <w:szCs w:val="28"/>
              </w:rPr>
              <w:t>Врио</w:t>
            </w:r>
            <w:proofErr w:type="spellEnd"/>
            <w:r w:rsidRPr="00126F97">
              <w:rPr>
                <w:rFonts w:ascii="Times New Roman" w:hAnsi="Times New Roman" w:cs="Times New Roman"/>
                <w:sz w:val="28"/>
                <w:szCs w:val="28"/>
              </w:rPr>
              <w:t xml:space="preserve"> главного врача Антон </w:t>
            </w:r>
            <w:proofErr w:type="spellStart"/>
            <w:r w:rsidRPr="00126F97">
              <w:rPr>
                <w:rFonts w:ascii="Times New Roman" w:hAnsi="Times New Roman" w:cs="Times New Roman"/>
                <w:sz w:val="28"/>
                <w:szCs w:val="28"/>
              </w:rPr>
              <w:t>Мещерягин</w:t>
            </w:r>
            <w:proofErr w:type="spellEnd"/>
            <w:r w:rsidRPr="00126F97">
              <w:rPr>
                <w:rFonts w:ascii="Times New Roman" w:hAnsi="Times New Roman" w:cs="Times New Roman"/>
                <w:sz w:val="28"/>
                <w:szCs w:val="28"/>
              </w:rPr>
              <w:t xml:space="preserve"> </w:t>
            </w:r>
            <w:r>
              <w:rPr>
                <w:rFonts w:ascii="Times New Roman" w:hAnsi="Times New Roman" w:cs="Times New Roman"/>
                <w:sz w:val="28"/>
                <w:szCs w:val="28"/>
              </w:rPr>
              <w:t xml:space="preserve">проинформировал депутатов о решении вопросов, озвученных в рамках проведенного в феврале «круглого стола», </w:t>
            </w:r>
            <w:r w:rsidRPr="00126F97">
              <w:rPr>
                <w:rFonts w:ascii="Times New Roman" w:hAnsi="Times New Roman" w:cs="Times New Roman"/>
                <w:sz w:val="28"/>
                <w:szCs w:val="28"/>
              </w:rPr>
              <w:t>рассказал о качестве оказания медицинской помощи и состоянии здравоохранения на территории Ханты-Мансийского района.</w:t>
            </w:r>
          </w:p>
        </w:tc>
      </w:tr>
      <w:tr w:rsidR="00DE20C9" w:rsidTr="00F708FD">
        <w:tc>
          <w:tcPr>
            <w:tcW w:w="567"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Октябрь</w:t>
            </w:r>
          </w:p>
        </w:tc>
        <w:tc>
          <w:tcPr>
            <w:tcW w:w="7619" w:type="dxa"/>
          </w:tcPr>
          <w:p w:rsidR="0051626B" w:rsidRDefault="00DE20C9" w:rsidP="00F708FD">
            <w:pPr>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326B43">
              <w:rPr>
                <w:rFonts w:ascii="Times New Roman" w:hAnsi="Times New Roman" w:cs="Times New Roman"/>
                <w:sz w:val="28"/>
                <w:szCs w:val="28"/>
              </w:rPr>
              <w:t>встреч</w:t>
            </w:r>
            <w:r>
              <w:rPr>
                <w:rFonts w:ascii="Times New Roman" w:hAnsi="Times New Roman" w:cs="Times New Roman"/>
                <w:sz w:val="28"/>
                <w:szCs w:val="28"/>
              </w:rPr>
              <w:t>и</w:t>
            </w:r>
            <w:r w:rsidRPr="00326B43">
              <w:rPr>
                <w:rFonts w:ascii="Times New Roman" w:hAnsi="Times New Roman" w:cs="Times New Roman"/>
                <w:sz w:val="28"/>
                <w:szCs w:val="28"/>
              </w:rPr>
              <w:t xml:space="preserve"> </w:t>
            </w:r>
            <w:r>
              <w:rPr>
                <w:rFonts w:ascii="Times New Roman" w:hAnsi="Times New Roman" w:cs="Times New Roman"/>
                <w:sz w:val="28"/>
                <w:szCs w:val="28"/>
              </w:rPr>
              <w:t xml:space="preserve">Губернатора Югры </w:t>
            </w:r>
            <w:r w:rsidRPr="00326B43">
              <w:rPr>
                <w:rFonts w:ascii="Times New Roman" w:hAnsi="Times New Roman" w:cs="Times New Roman"/>
                <w:sz w:val="28"/>
                <w:szCs w:val="28"/>
              </w:rPr>
              <w:t>Наталь</w:t>
            </w:r>
            <w:r>
              <w:rPr>
                <w:rFonts w:ascii="Times New Roman" w:hAnsi="Times New Roman" w:cs="Times New Roman"/>
                <w:sz w:val="28"/>
                <w:szCs w:val="28"/>
              </w:rPr>
              <w:t>и</w:t>
            </w:r>
            <w:r w:rsidRPr="00326B43">
              <w:rPr>
                <w:rFonts w:ascii="Times New Roman" w:hAnsi="Times New Roman" w:cs="Times New Roman"/>
                <w:sz w:val="28"/>
                <w:szCs w:val="28"/>
              </w:rPr>
              <w:t xml:space="preserve"> Комаров</w:t>
            </w:r>
            <w:r>
              <w:rPr>
                <w:rFonts w:ascii="Times New Roman" w:hAnsi="Times New Roman" w:cs="Times New Roman"/>
                <w:sz w:val="28"/>
                <w:szCs w:val="28"/>
              </w:rPr>
              <w:t>ой</w:t>
            </w:r>
            <w:r w:rsidRPr="00326B43">
              <w:rPr>
                <w:rFonts w:ascii="Times New Roman" w:hAnsi="Times New Roman" w:cs="Times New Roman"/>
                <w:sz w:val="28"/>
                <w:szCs w:val="28"/>
              </w:rPr>
              <w:t xml:space="preserve"> с жителями поселка Горноправдинск </w:t>
            </w:r>
            <w:r>
              <w:rPr>
                <w:rFonts w:ascii="Times New Roman" w:hAnsi="Times New Roman" w:cs="Times New Roman"/>
                <w:sz w:val="28"/>
                <w:szCs w:val="28"/>
              </w:rPr>
              <w:t>д</w:t>
            </w:r>
            <w:r w:rsidRPr="00326B43">
              <w:rPr>
                <w:rFonts w:ascii="Times New Roman" w:hAnsi="Times New Roman" w:cs="Times New Roman"/>
                <w:sz w:val="28"/>
                <w:szCs w:val="28"/>
              </w:rPr>
              <w:t xml:space="preserve">епутаты Думы Ханты-Мансийского района приняли участие в работе консультационных площадок по реализации национальных проектов: </w:t>
            </w:r>
          </w:p>
          <w:p w:rsidR="0051626B" w:rsidRDefault="00DE20C9" w:rsidP="00F708FD">
            <w:pPr>
              <w:jc w:val="both"/>
              <w:rPr>
                <w:rFonts w:ascii="Times New Roman" w:hAnsi="Times New Roman" w:cs="Times New Roman"/>
                <w:sz w:val="28"/>
                <w:szCs w:val="28"/>
              </w:rPr>
            </w:pPr>
            <w:r w:rsidRPr="00326B43">
              <w:rPr>
                <w:rFonts w:ascii="Times New Roman" w:hAnsi="Times New Roman" w:cs="Times New Roman"/>
                <w:sz w:val="28"/>
                <w:szCs w:val="28"/>
              </w:rPr>
              <w:t xml:space="preserve">«Малое и среднее предпринимательство» - Пётр Захаров; «Культура» - Дина Суравенко; </w:t>
            </w:r>
          </w:p>
          <w:p w:rsidR="0051626B" w:rsidRDefault="00DE20C9" w:rsidP="00F708FD">
            <w:pPr>
              <w:jc w:val="both"/>
              <w:rPr>
                <w:rFonts w:ascii="Times New Roman" w:hAnsi="Times New Roman" w:cs="Times New Roman"/>
                <w:sz w:val="28"/>
                <w:szCs w:val="28"/>
              </w:rPr>
            </w:pPr>
            <w:r w:rsidRPr="00326B43">
              <w:rPr>
                <w:rFonts w:ascii="Times New Roman" w:hAnsi="Times New Roman" w:cs="Times New Roman"/>
                <w:sz w:val="28"/>
                <w:szCs w:val="28"/>
              </w:rPr>
              <w:t>«Жилье и городская среда»- Михаил Цепецаунер;</w:t>
            </w:r>
          </w:p>
          <w:p w:rsidR="0051626B" w:rsidRDefault="00DE20C9" w:rsidP="00F708FD">
            <w:pPr>
              <w:jc w:val="both"/>
              <w:rPr>
                <w:rFonts w:ascii="Times New Roman" w:hAnsi="Times New Roman" w:cs="Times New Roman"/>
                <w:sz w:val="28"/>
                <w:szCs w:val="28"/>
              </w:rPr>
            </w:pPr>
            <w:r w:rsidRPr="00326B43">
              <w:rPr>
                <w:rFonts w:ascii="Times New Roman" w:hAnsi="Times New Roman" w:cs="Times New Roman"/>
                <w:sz w:val="28"/>
                <w:szCs w:val="28"/>
              </w:rPr>
              <w:t xml:space="preserve">«Образование» - Павел Астраханцев, </w:t>
            </w:r>
          </w:p>
          <w:p w:rsidR="00DE20C9" w:rsidRDefault="00DE20C9" w:rsidP="00F708FD">
            <w:pPr>
              <w:jc w:val="both"/>
              <w:rPr>
                <w:rFonts w:ascii="Times New Roman" w:hAnsi="Times New Roman" w:cs="Times New Roman"/>
                <w:sz w:val="28"/>
                <w:szCs w:val="28"/>
              </w:rPr>
            </w:pPr>
            <w:r w:rsidRPr="00326B43">
              <w:rPr>
                <w:rFonts w:ascii="Times New Roman" w:hAnsi="Times New Roman" w:cs="Times New Roman"/>
                <w:sz w:val="28"/>
                <w:szCs w:val="28"/>
              </w:rPr>
              <w:t>«Экология» - Ярослав Беляков</w:t>
            </w:r>
            <w:r>
              <w:rPr>
                <w:rFonts w:ascii="Times New Roman" w:hAnsi="Times New Roman" w:cs="Times New Roman"/>
                <w:sz w:val="28"/>
                <w:szCs w:val="28"/>
              </w:rPr>
              <w:t>.</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8C7123" w:rsidP="00F708FD">
            <w:pPr>
              <w:jc w:val="both"/>
              <w:rPr>
                <w:rFonts w:ascii="Times New Roman" w:hAnsi="Times New Roman" w:cs="Times New Roman"/>
                <w:sz w:val="28"/>
                <w:szCs w:val="28"/>
              </w:rPr>
            </w:pPr>
            <w:r>
              <w:rPr>
                <w:rFonts w:ascii="Times New Roman" w:hAnsi="Times New Roman" w:cs="Times New Roman"/>
                <w:sz w:val="28"/>
                <w:szCs w:val="28"/>
              </w:rPr>
              <w:t>Д</w:t>
            </w:r>
            <w:r w:rsidR="00DE20C9" w:rsidRPr="00326B43">
              <w:rPr>
                <w:rFonts w:ascii="Times New Roman" w:hAnsi="Times New Roman" w:cs="Times New Roman"/>
                <w:sz w:val="28"/>
                <w:szCs w:val="28"/>
              </w:rPr>
              <w:t xml:space="preserve">епутатские слушания </w:t>
            </w:r>
            <w:r w:rsidR="00DE20C9">
              <w:rPr>
                <w:rFonts w:ascii="Times New Roman" w:hAnsi="Times New Roman" w:cs="Times New Roman"/>
                <w:sz w:val="28"/>
                <w:szCs w:val="28"/>
              </w:rPr>
              <w:t>по</w:t>
            </w:r>
            <w:r w:rsidR="00DE20C9" w:rsidRPr="00326B43">
              <w:rPr>
                <w:rFonts w:ascii="Times New Roman" w:hAnsi="Times New Roman" w:cs="Times New Roman"/>
                <w:sz w:val="28"/>
                <w:szCs w:val="28"/>
              </w:rPr>
              <w:t xml:space="preserve"> вопрос</w:t>
            </w:r>
            <w:r w:rsidR="00DE20C9">
              <w:rPr>
                <w:rFonts w:ascii="Times New Roman" w:hAnsi="Times New Roman" w:cs="Times New Roman"/>
                <w:sz w:val="28"/>
                <w:szCs w:val="28"/>
              </w:rPr>
              <w:t>ам:</w:t>
            </w:r>
            <w:r w:rsidR="00DE20C9" w:rsidRPr="00326B43">
              <w:rPr>
                <w:rFonts w:ascii="Times New Roman" w:hAnsi="Times New Roman" w:cs="Times New Roman"/>
                <w:sz w:val="28"/>
                <w:szCs w:val="28"/>
              </w:rPr>
              <w:t xml:space="preserve"> </w:t>
            </w:r>
          </w:p>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 xml:space="preserve">- </w:t>
            </w:r>
            <w:r w:rsidRPr="00326B43">
              <w:rPr>
                <w:rFonts w:ascii="Times New Roman" w:hAnsi="Times New Roman" w:cs="Times New Roman"/>
                <w:sz w:val="28"/>
                <w:szCs w:val="28"/>
              </w:rPr>
              <w:t>основные направления развития детского юношеского спорта в муниципалитете</w:t>
            </w:r>
            <w:r>
              <w:rPr>
                <w:rFonts w:ascii="Times New Roman" w:hAnsi="Times New Roman" w:cs="Times New Roman"/>
                <w:sz w:val="28"/>
                <w:szCs w:val="28"/>
              </w:rPr>
              <w:t>;</w:t>
            </w:r>
          </w:p>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 xml:space="preserve">- </w:t>
            </w:r>
            <w:r w:rsidRPr="00326B43">
              <w:rPr>
                <w:rFonts w:ascii="Times New Roman" w:hAnsi="Times New Roman" w:cs="Times New Roman"/>
                <w:sz w:val="28"/>
                <w:szCs w:val="28"/>
              </w:rPr>
              <w:t>о применении мер ответственности к депутату, члену выборного органа местного самоуправления, выборному должностному лицу местного самоуправления мер ответственности за допущенные искажения сведений о доходах, расходах, имуществе, обязательствах имущественного характера.</w:t>
            </w:r>
          </w:p>
        </w:tc>
      </w:tr>
      <w:tr w:rsidR="00DE20C9" w:rsidTr="00F708FD">
        <w:tc>
          <w:tcPr>
            <w:tcW w:w="567" w:type="dxa"/>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Ноябрь</w:t>
            </w:r>
          </w:p>
        </w:tc>
        <w:tc>
          <w:tcPr>
            <w:tcW w:w="7619" w:type="dxa"/>
          </w:tcPr>
          <w:p w:rsidR="00DE20C9" w:rsidRDefault="008C7123" w:rsidP="00F708FD">
            <w:pPr>
              <w:jc w:val="both"/>
              <w:rPr>
                <w:rFonts w:ascii="Times New Roman" w:hAnsi="Times New Roman" w:cs="Times New Roman"/>
                <w:sz w:val="28"/>
                <w:szCs w:val="28"/>
              </w:rPr>
            </w:pPr>
            <w:r>
              <w:rPr>
                <w:rFonts w:ascii="Times New Roman" w:hAnsi="Times New Roman" w:cs="Times New Roman"/>
                <w:sz w:val="28"/>
                <w:szCs w:val="28"/>
              </w:rPr>
              <w:t>Д</w:t>
            </w:r>
            <w:r w:rsidR="00DE20C9" w:rsidRPr="00C64583">
              <w:rPr>
                <w:rFonts w:ascii="Times New Roman" w:hAnsi="Times New Roman" w:cs="Times New Roman"/>
                <w:sz w:val="28"/>
                <w:szCs w:val="28"/>
              </w:rPr>
              <w:t xml:space="preserve">епутатские слушания </w:t>
            </w:r>
            <w:r w:rsidR="00DE20C9">
              <w:rPr>
                <w:rFonts w:ascii="Times New Roman" w:hAnsi="Times New Roman" w:cs="Times New Roman"/>
                <w:sz w:val="28"/>
                <w:szCs w:val="28"/>
              </w:rPr>
              <w:t>по</w:t>
            </w:r>
            <w:r w:rsidR="00DE20C9" w:rsidRPr="00C64583">
              <w:rPr>
                <w:rFonts w:ascii="Times New Roman" w:hAnsi="Times New Roman" w:cs="Times New Roman"/>
                <w:sz w:val="28"/>
                <w:szCs w:val="28"/>
              </w:rPr>
              <w:t xml:space="preserve"> вопрос</w:t>
            </w:r>
            <w:r w:rsidR="00DE20C9">
              <w:rPr>
                <w:rFonts w:ascii="Times New Roman" w:hAnsi="Times New Roman" w:cs="Times New Roman"/>
                <w:sz w:val="28"/>
                <w:szCs w:val="28"/>
              </w:rPr>
              <w:t xml:space="preserve">у формирования </w:t>
            </w:r>
            <w:r w:rsidR="00DE20C9" w:rsidRPr="00C64583">
              <w:rPr>
                <w:rFonts w:ascii="Times New Roman" w:hAnsi="Times New Roman" w:cs="Times New Roman"/>
                <w:sz w:val="28"/>
                <w:szCs w:val="28"/>
              </w:rPr>
              <w:t>муниципальных программ Ханты-Мансийского района на 2020 год</w:t>
            </w:r>
            <w:r w:rsidR="0051626B">
              <w:rPr>
                <w:rFonts w:ascii="Times New Roman" w:hAnsi="Times New Roman" w:cs="Times New Roman"/>
                <w:sz w:val="28"/>
                <w:szCs w:val="28"/>
              </w:rPr>
              <w:t>.</w:t>
            </w:r>
          </w:p>
        </w:tc>
      </w:tr>
      <w:tr w:rsidR="0051626B" w:rsidTr="00F708FD">
        <w:tc>
          <w:tcPr>
            <w:tcW w:w="567" w:type="dxa"/>
            <w:vMerge w:val="restart"/>
          </w:tcPr>
          <w:p w:rsidR="0051626B" w:rsidRDefault="0051626B" w:rsidP="00F708FD">
            <w:pPr>
              <w:jc w:val="both"/>
              <w:rPr>
                <w:rFonts w:ascii="Times New Roman" w:hAnsi="Times New Roman" w:cs="Times New Roman"/>
                <w:sz w:val="28"/>
                <w:szCs w:val="28"/>
              </w:rPr>
            </w:pPr>
            <w:r>
              <w:rPr>
                <w:rFonts w:ascii="Times New Roman" w:hAnsi="Times New Roman" w:cs="Times New Roman"/>
                <w:sz w:val="28"/>
                <w:szCs w:val="28"/>
              </w:rPr>
              <w:t>7</w:t>
            </w:r>
          </w:p>
        </w:tc>
        <w:tc>
          <w:tcPr>
            <w:tcW w:w="1843" w:type="dxa"/>
            <w:vMerge w:val="restart"/>
          </w:tcPr>
          <w:p w:rsidR="0051626B" w:rsidRDefault="0051626B" w:rsidP="00F708FD">
            <w:pPr>
              <w:jc w:val="both"/>
              <w:rPr>
                <w:rFonts w:ascii="Times New Roman" w:hAnsi="Times New Roman" w:cs="Times New Roman"/>
                <w:sz w:val="28"/>
                <w:szCs w:val="28"/>
              </w:rPr>
            </w:pPr>
            <w:r>
              <w:rPr>
                <w:rFonts w:ascii="Times New Roman" w:hAnsi="Times New Roman" w:cs="Times New Roman"/>
                <w:sz w:val="28"/>
                <w:szCs w:val="28"/>
              </w:rPr>
              <w:t>Декабрь</w:t>
            </w:r>
          </w:p>
        </w:tc>
        <w:tc>
          <w:tcPr>
            <w:tcW w:w="7619" w:type="dxa"/>
          </w:tcPr>
          <w:p w:rsidR="0051626B" w:rsidRDefault="00B373D3" w:rsidP="00F708FD">
            <w:pPr>
              <w:jc w:val="both"/>
              <w:rPr>
                <w:rFonts w:ascii="Times New Roman" w:hAnsi="Times New Roman" w:cs="Times New Roman"/>
                <w:sz w:val="28"/>
                <w:szCs w:val="28"/>
              </w:rPr>
            </w:pPr>
            <w:r>
              <w:rPr>
                <w:rFonts w:ascii="Times New Roman" w:hAnsi="Times New Roman" w:cs="Times New Roman"/>
                <w:sz w:val="28"/>
                <w:szCs w:val="28"/>
              </w:rPr>
              <w:t>Рабочая</w:t>
            </w:r>
            <w:r w:rsidR="0051626B" w:rsidRPr="007D2E66">
              <w:rPr>
                <w:rFonts w:ascii="Times New Roman" w:hAnsi="Times New Roman" w:cs="Times New Roman"/>
                <w:sz w:val="28"/>
                <w:szCs w:val="28"/>
              </w:rPr>
              <w:t xml:space="preserve"> встреч</w:t>
            </w:r>
            <w:r>
              <w:rPr>
                <w:rFonts w:ascii="Times New Roman" w:hAnsi="Times New Roman" w:cs="Times New Roman"/>
                <w:sz w:val="28"/>
                <w:szCs w:val="28"/>
              </w:rPr>
              <w:t>а</w:t>
            </w:r>
            <w:r w:rsidR="0051626B" w:rsidRPr="007D2E66">
              <w:rPr>
                <w:rFonts w:ascii="Times New Roman" w:hAnsi="Times New Roman" w:cs="Times New Roman"/>
                <w:sz w:val="28"/>
                <w:szCs w:val="28"/>
              </w:rPr>
              <w:t xml:space="preserve"> с начальником Межрайонной ИФНС России № 1</w:t>
            </w:r>
            <w:r w:rsidR="0051626B">
              <w:rPr>
                <w:rFonts w:ascii="Times New Roman" w:hAnsi="Times New Roman" w:cs="Times New Roman"/>
                <w:sz w:val="28"/>
                <w:szCs w:val="28"/>
              </w:rPr>
              <w:t xml:space="preserve"> </w:t>
            </w:r>
            <w:r w:rsidR="0051626B" w:rsidRPr="007D2E66">
              <w:rPr>
                <w:rFonts w:ascii="Times New Roman" w:hAnsi="Times New Roman" w:cs="Times New Roman"/>
                <w:sz w:val="28"/>
                <w:szCs w:val="28"/>
              </w:rPr>
              <w:t>по Ханты – Мансийскому автономному округу – Югре Вадимом Симоновым</w:t>
            </w:r>
            <w:r w:rsidR="0051626B">
              <w:rPr>
                <w:rFonts w:ascii="Times New Roman" w:hAnsi="Times New Roman" w:cs="Times New Roman"/>
                <w:sz w:val="28"/>
                <w:szCs w:val="28"/>
              </w:rPr>
              <w:t xml:space="preserve">. Темой разговора стала </w:t>
            </w:r>
            <w:r w:rsidR="0051626B" w:rsidRPr="007D2E66">
              <w:rPr>
                <w:rFonts w:ascii="Times New Roman" w:hAnsi="Times New Roman" w:cs="Times New Roman"/>
                <w:sz w:val="28"/>
                <w:szCs w:val="28"/>
              </w:rPr>
              <w:t>задолженност</w:t>
            </w:r>
            <w:r w:rsidR="0051626B">
              <w:rPr>
                <w:rFonts w:ascii="Times New Roman" w:hAnsi="Times New Roman" w:cs="Times New Roman"/>
                <w:sz w:val="28"/>
                <w:szCs w:val="28"/>
              </w:rPr>
              <w:t>ь</w:t>
            </w:r>
            <w:r w:rsidR="0051626B" w:rsidRPr="007D2E66">
              <w:rPr>
                <w:rFonts w:ascii="Times New Roman" w:hAnsi="Times New Roman" w:cs="Times New Roman"/>
                <w:sz w:val="28"/>
                <w:szCs w:val="28"/>
              </w:rPr>
              <w:t xml:space="preserve"> организаций, учредителями которых являются органы местного самоуправления Ханты-Мансийского района. </w:t>
            </w:r>
            <w:r w:rsidR="0051626B" w:rsidRPr="00C64583">
              <w:rPr>
                <w:rFonts w:ascii="Times New Roman" w:hAnsi="Times New Roman" w:cs="Times New Roman"/>
                <w:sz w:val="28"/>
                <w:szCs w:val="28"/>
              </w:rPr>
              <w:t>Руководитель ИФНС проинформировал о состоянии задолженности муниципальных организаций и субсидиарной ответственности муниципалитета.</w:t>
            </w:r>
          </w:p>
        </w:tc>
      </w:tr>
      <w:tr w:rsidR="0051626B" w:rsidTr="00F708FD">
        <w:trPr>
          <w:trHeight w:val="3251"/>
        </w:trPr>
        <w:tc>
          <w:tcPr>
            <w:tcW w:w="567" w:type="dxa"/>
            <w:vMerge/>
          </w:tcPr>
          <w:p w:rsidR="0051626B" w:rsidRDefault="0051626B" w:rsidP="00F708FD">
            <w:pPr>
              <w:jc w:val="both"/>
              <w:rPr>
                <w:rFonts w:ascii="Times New Roman" w:hAnsi="Times New Roman" w:cs="Times New Roman"/>
                <w:sz w:val="28"/>
                <w:szCs w:val="28"/>
              </w:rPr>
            </w:pPr>
          </w:p>
        </w:tc>
        <w:tc>
          <w:tcPr>
            <w:tcW w:w="1843" w:type="dxa"/>
            <w:vMerge/>
          </w:tcPr>
          <w:p w:rsidR="0051626B" w:rsidRDefault="0051626B" w:rsidP="00F708FD">
            <w:pPr>
              <w:jc w:val="both"/>
              <w:rPr>
                <w:rFonts w:ascii="Times New Roman" w:hAnsi="Times New Roman" w:cs="Times New Roman"/>
                <w:sz w:val="28"/>
                <w:szCs w:val="28"/>
              </w:rPr>
            </w:pPr>
          </w:p>
        </w:tc>
        <w:tc>
          <w:tcPr>
            <w:tcW w:w="7619" w:type="dxa"/>
          </w:tcPr>
          <w:p w:rsidR="00C222DA" w:rsidRDefault="0051626B" w:rsidP="00F708FD">
            <w:pPr>
              <w:jc w:val="both"/>
              <w:rPr>
                <w:rFonts w:ascii="Times New Roman" w:hAnsi="Times New Roman" w:cs="Times New Roman"/>
                <w:sz w:val="28"/>
                <w:szCs w:val="28"/>
              </w:rPr>
            </w:pPr>
            <w:r>
              <w:rPr>
                <w:rFonts w:ascii="Times New Roman" w:hAnsi="Times New Roman" w:cs="Times New Roman"/>
                <w:sz w:val="28"/>
                <w:szCs w:val="28"/>
              </w:rPr>
              <w:t>В рамках главной выставки</w:t>
            </w:r>
            <w:r w:rsidRPr="008A4372">
              <w:rPr>
                <w:rFonts w:ascii="Times New Roman" w:hAnsi="Times New Roman" w:cs="Times New Roman"/>
                <w:sz w:val="28"/>
                <w:szCs w:val="28"/>
              </w:rPr>
              <w:t xml:space="preserve"> автономного округа «Товары З</w:t>
            </w:r>
            <w:r>
              <w:rPr>
                <w:rFonts w:ascii="Times New Roman" w:hAnsi="Times New Roman" w:cs="Times New Roman"/>
                <w:sz w:val="28"/>
                <w:szCs w:val="28"/>
              </w:rPr>
              <w:t xml:space="preserve">емли Югорской» депутаты </w:t>
            </w:r>
            <w:r w:rsidRPr="008A4372">
              <w:rPr>
                <w:rFonts w:ascii="Times New Roman" w:hAnsi="Times New Roman" w:cs="Times New Roman"/>
                <w:sz w:val="28"/>
                <w:szCs w:val="28"/>
              </w:rPr>
              <w:t>провели рабочую встречу с товаропроизводителями Ханты-Мансийского района</w:t>
            </w:r>
            <w:r>
              <w:rPr>
                <w:rFonts w:ascii="Times New Roman" w:hAnsi="Times New Roman" w:cs="Times New Roman"/>
                <w:sz w:val="28"/>
                <w:szCs w:val="28"/>
              </w:rPr>
              <w:t>.</w:t>
            </w:r>
            <w:r w:rsidRPr="008A4372">
              <w:rPr>
                <w:rFonts w:ascii="Times New Roman" w:hAnsi="Times New Roman" w:cs="Times New Roman"/>
                <w:sz w:val="28"/>
                <w:szCs w:val="28"/>
              </w:rPr>
              <w:t xml:space="preserve"> </w:t>
            </w:r>
            <w:r w:rsidRPr="00C64583">
              <w:rPr>
                <w:rFonts w:ascii="Times New Roman" w:hAnsi="Times New Roman" w:cs="Times New Roman"/>
                <w:sz w:val="28"/>
                <w:szCs w:val="28"/>
              </w:rPr>
              <w:t>Предприниматели района поделились с депутатами своими насущными проблема</w:t>
            </w:r>
            <w:r w:rsidR="00B373D3">
              <w:rPr>
                <w:rFonts w:ascii="Times New Roman" w:hAnsi="Times New Roman" w:cs="Times New Roman"/>
                <w:sz w:val="28"/>
                <w:szCs w:val="28"/>
              </w:rPr>
              <w:t>ми</w:t>
            </w:r>
            <w:r w:rsidRPr="00C64583">
              <w:rPr>
                <w:rFonts w:ascii="Times New Roman" w:hAnsi="Times New Roman" w:cs="Times New Roman"/>
                <w:sz w:val="28"/>
                <w:szCs w:val="28"/>
              </w:rPr>
              <w:t xml:space="preserve"> по вопросам: увеличения налоговых выплат, связанных с ростом кадастровой стоимости земли и имуществ; строительства дорог и подъездов к фермерским хозяйствам; необходимости уменьшения установленного норматива накопления твердых коммунальных отходов для торговых точек (магазинов).</w:t>
            </w:r>
          </w:p>
        </w:tc>
      </w:tr>
      <w:tr w:rsidR="00C222DA" w:rsidTr="00F708FD">
        <w:trPr>
          <w:trHeight w:val="415"/>
        </w:trPr>
        <w:tc>
          <w:tcPr>
            <w:tcW w:w="567" w:type="dxa"/>
            <w:vMerge/>
          </w:tcPr>
          <w:p w:rsidR="00C222DA" w:rsidRDefault="00C222DA" w:rsidP="00F708FD">
            <w:pPr>
              <w:jc w:val="both"/>
              <w:rPr>
                <w:rFonts w:ascii="Times New Roman" w:hAnsi="Times New Roman" w:cs="Times New Roman"/>
                <w:sz w:val="28"/>
                <w:szCs w:val="28"/>
              </w:rPr>
            </w:pPr>
          </w:p>
        </w:tc>
        <w:tc>
          <w:tcPr>
            <w:tcW w:w="1843" w:type="dxa"/>
            <w:vMerge/>
          </w:tcPr>
          <w:p w:rsidR="00C222DA" w:rsidRDefault="00C222DA" w:rsidP="00F708FD">
            <w:pPr>
              <w:jc w:val="both"/>
              <w:rPr>
                <w:rFonts w:ascii="Times New Roman" w:hAnsi="Times New Roman" w:cs="Times New Roman"/>
                <w:sz w:val="28"/>
                <w:szCs w:val="28"/>
              </w:rPr>
            </w:pPr>
          </w:p>
        </w:tc>
        <w:tc>
          <w:tcPr>
            <w:tcW w:w="7619" w:type="dxa"/>
          </w:tcPr>
          <w:p w:rsidR="00C222DA" w:rsidRDefault="00C222DA" w:rsidP="00F708FD">
            <w:pPr>
              <w:jc w:val="both"/>
              <w:rPr>
                <w:rFonts w:ascii="Times New Roman" w:hAnsi="Times New Roman" w:cs="Times New Roman"/>
                <w:sz w:val="28"/>
                <w:szCs w:val="28"/>
              </w:rPr>
            </w:pPr>
            <w:r>
              <w:rPr>
                <w:rFonts w:ascii="Times New Roman" w:hAnsi="Times New Roman" w:cs="Times New Roman"/>
                <w:sz w:val="28"/>
                <w:szCs w:val="28"/>
              </w:rPr>
              <w:t xml:space="preserve">Рабочая встреча с </w:t>
            </w:r>
            <w:r w:rsidRPr="00C222DA">
              <w:rPr>
                <w:rFonts w:ascii="Times New Roman" w:hAnsi="Times New Roman" w:cs="Times New Roman"/>
                <w:sz w:val="28"/>
                <w:szCs w:val="28"/>
              </w:rPr>
              <w:t>исполнительн</w:t>
            </w:r>
            <w:r>
              <w:rPr>
                <w:rFonts w:ascii="Times New Roman" w:hAnsi="Times New Roman" w:cs="Times New Roman"/>
                <w:sz w:val="28"/>
                <w:szCs w:val="28"/>
              </w:rPr>
              <w:t>ым</w:t>
            </w:r>
            <w:r w:rsidRPr="00C222DA">
              <w:rPr>
                <w:rFonts w:ascii="Times New Roman" w:hAnsi="Times New Roman" w:cs="Times New Roman"/>
                <w:sz w:val="28"/>
                <w:szCs w:val="28"/>
              </w:rPr>
              <w:t xml:space="preserve"> директор</w:t>
            </w:r>
            <w:r>
              <w:rPr>
                <w:rFonts w:ascii="Times New Roman" w:hAnsi="Times New Roman" w:cs="Times New Roman"/>
                <w:sz w:val="28"/>
                <w:szCs w:val="28"/>
              </w:rPr>
              <w:t>ом</w:t>
            </w:r>
            <w:r w:rsidRPr="00C222DA">
              <w:rPr>
                <w:rFonts w:ascii="Times New Roman" w:hAnsi="Times New Roman" w:cs="Times New Roman"/>
                <w:sz w:val="28"/>
                <w:szCs w:val="28"/>
              </w:rPr>
              <w:t xml:space="preserve"> АО «Югра-Экология» Александр</w:t>
            </w:r>
            <w:r>
              <w:rPr>
                <w:rFonts w:ascii="Times New Roman" w:hAnsi="Times New Roman" w:cs="Times New Roman"/>
                <w:sz w:val="28"/>
                <w:szCs w:val="28"/>
              </w:rPr>
              <w:t>ом</w:t>
            </w:r>
            <w:r w:rsidRPr="00C222DA">
              <w:rPr>
                <w:rFonts w:ascii="Times New Roman" w:hAnsi="Times New Roman" w:cs="Times New Roman"/>
                <w:sz w:val="28"/>
                <w:szCs w:val="28"/>
              </w:rPr>
              <w:t xml:space="preserve"> Урюпин</w:t>
            </w:r>
            <w:r>
              <w:rPr>
                <w:rFonts w:ascii="Times New Roman" w:hAnsi="Times New Roman" w:cs="Times New Roman"/>
                <w:sz w:val="28"/>
                <w:szCs w:val="28"/>
              </w:rPr>
              <w:t>ым</w:t>
            </w:r>
            <w:r w:rsidRPr="00C222DA">
              <w:rPr>
                <w:rFonts w:ascii="Times New Roman" w:hAnsi="Times New Roman" w:cs="Times New Roman"/>
                <w:sz w:val="28"/>
                <w:szCs w:val="28"/>
              </w:rPr>
              <w:t>.</w:t>
            </w:r>
            <w:r>
              <w:rPr>
                <w:rFonts w:ascii="Times New Roman" w:hAnsi="Times New Roman" w:cs="Times New Roman"/>
                <w:sz w:val="28"/>
                <w:szCs w:val="28"/>
              </w:rPr>
              <w:t xml:space="preserve"> Тема встречи: </w:t>
            </w:r>
            <w:r w:rsidRPr="00C222DA">
              <w:rPr>
                <w:rFonts w:ascii="Times New Roman" w:hAnsi="Times New Roman" w:cs="Times New Roman"/>
                <w:sz w:val="28"/>
                <w:szCs w:val="28"/>
              </w:rPr>
              <w:t>многочисленны</w:t>
            </w:r>
            <w:r>
              <w:rPr>
                <w:rFonts w:ascii="Times New Roman" w:hAnsi="Times New Roman" w:cs="Times New Roman"/>
                <w:sz w:val="28"/>
                <w:szCs w:val="28"/>
              </w:rPr>
              <w:t xml:space="preserve">е </w:t>
            </w:r>
            <w:r w:rsidRPr="00C222DA">
              <w:rPr>
                <w:rFonts w:ascii="Times New Roman" w:hAnsi="Times New Roman" w:cs="Times New Roman"/>
                <w:sz w:val="28"/>
                <w:szCs w:val="28"/>
              </w:rPr>
              <w:t>обращения избирателей в адрес депутатов по вопросу правильности начисления платы за вывоз и утилизацию твердых коммунальных отходов</w:t>
            </w:r>
            <w:r>
              <w:rPr>
                <w:rFonts w:ascii="Times New Roman" w:hAnsi="Times New Roman" w:cs="Times New Roman"/>
                <w:sz w:val="28"/>
                <w:szCs w:val="28"/>
              </w:rPr>
              <w:t xml:space="preserve"> и </w:t>
            </w:r>
            <w:r w:rsidRPr="00C222DA">
              <w:rPr>
                <w:rFonts w:ascii="Times New Roman" w:hAnsi="Times New Roman" w:cs="Times New Roman"/>
                <w:sz w:val="28"/>
                <w:szCs w:val="28"/>
              </w:rPr>
              <w:t>деятельности МП «ЖЭК-3»</w:t>
            </w:r>
            <w:r w:rsidR="00056322">
              <w:rPr>
                <w:rFonts w:ascii="Times New Roman" w:hAnsi="Times New Roman" w:cs="Times New Roman"/>
                <w:sz w:val="28"/>
                <w:szCs w:val="28"/>
              </w:rPr>
              <w:t>,</w:t>
            </w:r>
            <w:r w:rsidRPr="00C222D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C222DA">
              <w:rPr>
                <w:rFonts w:ascii="Times New Roman" w:hAnsi="Times New Roman" w:cs="Times New Roman"/>
                <w:sz w:val="28"/>
                <w:szCs w:val="28"/>
              </w:rPr>
              <w:t xml:space="preserve">подрядной организации </w:t>
            </w:r>
            <w:r>
              <w:rPr>
                <w:rFonts w:ascii="Times New Roman" w:hAnsi="Times New Roman" w:cs="Times New Roman"/>
                <w:sz w:val="28"/>
                <w:szCs w:val="28"/>
              </w:rPr>
              <w:t xml:space="preserve">регионального оператора </w:t>
            </w:r>
            <w:r w:rsidRPr="00C222DA">
              <w:rPr>
                <w:rFonts w:ascii="Times New Roman" w:hAnsi="Times New Roman" w:cs="Times New Roman"/>
                <w:sz w:val="28"/>
                <w:szCs w:val="28"/>
              </w:rPr>
              <w:t xml:space="preserve">на территории Ханты-Мансийского района. </w:t>
            </w:r>
          </w:p>
        </w:tc>
      </w:tr>
      <w:tr w:rsidR="0051626B" w:rsidTr="00F708FD">
        <w:tc>
          <w:tcPr>
            <w:tcW w:w="567" w:type="dxa"/>
            <w:vMerge/>
          </w:tcPr>
          <w:p w:rsidR="0051626B" w:rsidRDefault="0051626B" w:rsidP="00F708FD">
            <w:pPr>
              <w:jc w:val="both"/>
              <w:rPr>
                <w:rFonts w:ascii="Times New Roman" w:hAnsi="Times New Roman" w:cs="Times New Roman"/>
                <w:sz w:val="28"/>
                <w:szCs w:val="28"/>
              </w:rPr>
            </w:pPr>
          </w:p>
        </w:tc>
        <w:tc>
          <w:tcPr>
            <w:tcW w:w="1843" w:type="dxa"/>
            <w:vMerge/>
          </w:tcPr>
          <w:p w:rsidR="0051626B" w:rsidRDefault="0051626B" w:rsidP="00F708FD">
            <w:pPr>
              <w:jc w:val="both"/>
              <w:rPr>
                <w:rFonts w:ascii="Times New Roman" w:hAnsi="Times New Roman" w:cs="Times New Roman"/>
                <w:sz w:val="28"/>
                <w:szCs w:val="28"/>
              </w:rPr>
            </w:pPr>
          </w:p>
        </w:tc>
        <w:tc>
          <w:tcPr>
            <w:tcW w:w="7619" w:type="dxa"/>
          </w:tcPr>
          <w:p w:rsidR="0051626B" w:rsidRDefault="00B373D3" w:rsidP="00F708FD">
            <w:pPr>
              <w:jc w:val="both"/>
              <w:rPr>
                <w:rFonts w:ascii="Times New Roman" w:hAnsi="Times New Roman" w:cs="Times New Roman"/>
                <w:sz w:val="28"/>
                <w:szCs w:val="28"/>
              </w:rPr>
            </w:pPr>
            <w:r>
              <w:rPr>
                <w:rFonts w:ascii="Times New Roman" w:hAnsi="Times New Roman" w:cs="Times New Roman"/>
                <w:sz w:val="28"/>
                <w:szCs w:val="28"/>
              </w:rPr>
              <w:t>У</w:t>
            </w:r>
            <w:r w:rsidR="0051626B" w:rsidRPr="002A26B0">
              <w:rPr>
                <w:rFonts w:ascii="Times New Roman" w:hAnsi="Times New Roman" w:cs="Times New Roman"/>
                <w:sz w:val="28"/>
                <w:szCs w:val="28"/>
              </w:rPr>
              <w:t>частие в благотворительной акции «</w:t>
            </w:r>
            <w:r w:rsidR="0051626B">
              <w:rPr>
                <w:rFonts w:ascii="Times New Roman" w:hAnsi="Times New Roman" w:cs="Times New Roman"/>
                <w:sz w:val="28"/>
                <w:szCs w:val="28"/>
              </w:rPr>
              <w:t>Рождественское чудо», исполняя тем самым сокровенные желания детей Ханты-Мансийского района</w:t>
            </w:r>
            <w:r>
              <w:rPr>
                <w:rFonts w:ascii="Times New Roman" w:hAnsi="Times New Roman" w:cs="Times New Roman"/>
                <w:sz w:val="28"/>
                <w:szCs w:val="28"/>
              </w:rPr>
              <w:t>.</w:t>
            </w:r>
          </w:p>
        </w:tc>
      </w:tr>
      <w:tr w:rsidR="00DE20C9" w:rsidTr="00F708FD">
        <w:tc>
          <w:tcPr>
            <w:tcW w:w="567"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8</w:t>
            </w:r>
          </w:p>
        </w:tc>
        <w:tc>
          <w:tcPr>
            <w:tcW w:w="1843" w:type="dxa"/>
            <w:vMerge w:val="restart"/>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7619" w:type="dxa"/>
          </w:tcPr>
          <w:p w:rsidR="00DE20C9" w:rsidRDefault="00B373D3" w:rsidP="00F708FD">
            <w:pPr>
              <w:jc w:val="both"/>
              <w:rPr>
                <w:rFonts w:ascii="Times New Roman" w:hAnsi="Times New Roman" w:cs="Times New Roman"/>
                <w:sz w:val="28"/>
                <w:szCs w:val="28"/>
              </w:rPr>
            </w:pPr>
            <w:r>
              <w:rPr>
                <w:rFonts w:ascii="Times New Roman" w:hAnsi="Times New Roman" w:cs="Times New Roman"/>
                <w:sz w:val="28"/>
                <w:szCs w:val="28"/>
              </w:rPr>
              <w:t>Д</w:t>
            </w:r>
            <w:r w:rsidR="00DE20C9">
              <w:rPr>
                <w:rFonts w:ascii="Times New Roman" w:hAnsi="Times New Roman" w:cs="Times New Roman"/>
                <w:sz w:val="28"/>
                <w:szCs w:val="28"/>
              </w:rPr>
              <w:t xml:space="preserve">епутатский </w:t>
            </w:r>
            <w:proofErr w:type="gramStart"/>
            <w:r w:rsidR="00DE20C9">
              <w:rPr>
                <w:rFonts w:ascii="Times New Roman" w:hAnsi="Times New Roman" w:cs="Times New Roman"/>
                <w:sz w:val="28"/>
                <w:szCs w:val="28"/>
              </w:rPr>
              <w:t>контроль за</w:t>
            </w:r>
            <w:proofErr w:type="gramEnd"/>
            <w:r w:rsidR="00DE20C9">
              <w:rPr>
                <w:rFonts w:ascii="Times New Roman" w:hAnsi="Times New Roman" w:cs="Times New Roman"/>
                <w:sz w:val="28"/>
                <w:szCs w:val="28"/>
              </w:rPr>
              <w:t xml:space="preserve"> строительством (реконструкцией, ремонтом) </w:t>
            </w:r>
            <w:r w:rsidR="00DE20C9" w:rsidRPr="00126F97">
              <w:rPr>
                <w:rFonts w:ascii="Times New Roman" w:hAnsi="Times New Roman" w:cs="Times New Roman"/>
                <w:sz w:val="28"/>
                <w:szCs w:val="28"/>
              </w:rPr>
              <w:t xml:space="preserve">социально-значимых объектов </w:t>
            </w:r>
            <w:r w:rsidR="00DE20C9">
              <w:rPr>
                <w:rFonts w:ascii="Times New Roman" w:hAnsi="Times New Roman" w:cs="Times New Roman"/>
                <w:sz w:val="28"/>
                <w:szCs w:val="28"/>
              </w:rPr>
              <w:t>на территории Ханты-Мансийского района, а также вели контроль на объектах</w:t>
            </w:r>
            <w:r w:rsidR="00BA227C">
              <w:rPr>
                <w:rFonts w:ascii="Times New Roman" w:hAnsi="Times New Roman" w:cs="Times New Roman"/>
                <w:sz w:val="28"/>
                <w:szCs w:val="28"/>
              </w:rPr>
              <w:t xml:space="preserve">, реализуемых в рамках </w:t>
            </w:r>
            <w:r w:rsidR="00DE20C9" w:rsidRPr="00126F97">
              <w:rPr>
                <w:rFonts w:ascii="Times New Roman" w:hAnsi="Times New Roman" w:cs="Times New Roman"/>
                <w:sz w:val="28"/>
                <w:szCs w:val="28"/>
              </w:rPr>
              <w:t>национальных проектов</w:t>
            </w:r>
            <w:r w:rsidR="00DE20C9">
              <w:rPr>
                <w:rFonts w:ascii="Times New Roman" w:hAnsi="Times New Roman" w:cs="Times New Roman"/>
                <w:sz w:val="28"/>
                <w:szCs w:val="28"/>
              </w:rPr>
              <w:t>.</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DE20C9" w:rsidP="00F708FD">
            <w:pPr>
              <w:jc w:val="both"/>
              <w:rPr>
                <w:rFonts w:ascii="Times New Roman" w:hAnsi="Times New Roman" w:cs="Times New Roman"/>
                <w:sz w:val="28"/>
                <w:szCs w:val="28"/>
              </w:rPr>
            </w:pPr>
            <w:r>
              <w:rPr>
                <w:rFonts w:ascii="Times New Roman" w:hAnsi="Times New Roman" w:cs="Times New Roman"/>
                <w:sz w:val="28"/>
                <w:szCs w:val="28"/>
              </w:rPr>
              <w:t>Депутатами Думы района собрано значительное количество вещей и школьных принадлежностей, которые были переданы в семьи, попавшие в трудную жизненную ситуацию.</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B373D3" w:rsidP="00F708FD">
            <w:pPr>
              <w:jc w:val="both"/>
              <w:rPr>
                <w:rFonts w:ascii="Times New Roman" w:hAnsi="Times New Roman" w:cs="Times New Roman"/>
                <w:sz w:val="28"/>
                <w:szCs w:val="28"/>
              </w:rPr>
            </w:pPr>
            <w:r>
              <w:rPr>
                <w:rFonts w:ascii="Times New Roman" w:hAnsi="Times New Roman" w:cs="Times New Roman"/>
                <w:sz w:val="28"/>
                <w:szCs w:val="28"/>
              </w:rPr>
              <w:t>У</w:t>
            </w:r>
            <w:r w:rsidR="00C72578" w:rsidRPr="003818DB">
              <w:rPr>
                <w:rFonts w:ascii="Times New Roman" w:hAnsi="Times New Roman" w:cs="Times New Roman"/>
                <w:sz w:val="28"/>
                <w:szCs w:val="28"/>
              </w:rPr>
              <w:t xml:space="preserve">частие в общественных и </w:t>
            </w:r>
            <w:r w:rsidR="00C72578">
              <w:rPr>
                <w:rFonts w:ascii="Times New Roman" w:hAnsi="Times New Roman" w:cs="Times New Roman"/>
                <w:sz w:val="28"/>
                <w:szCs w:val="28"/>
              </w:rPr>
              <w:t>социально значимых мероприятиях:</w:t>
            </w:r>
            <w:r w:rsidR="00C72578" w:rsidRPr="003818DB">
              <w:rPr>
                <w:rFonts w:ascii="Times New Roman" w:hAnsi="Times New Roman" w:cs="Times New Roman"/>
                <w:sz w:val="28"/>
                <w:szCs w:val="28"/>
              </w:rPr>
              <w:t xml:space="preserve"> День защитника Отечества, «Бессмертный полк» в рамках празднования Дня Победы, День России, День памяти и скорби.</w:t>
            </w:r>
            <w:r w:rsidR="00C72578">
              <w:rPr>
                <w:rFonts w:ascii="Times New Roman" w:hAnsi="Times New Roman" w:cs="Times New Roman"/>
                <w:sz w:val="28"/>
                <w:szCs w:val="28"/>
              </w:rPr>
              <w:t xml:space="preserve"> </w:t>
            </w:r>
          </w:p>
        </w:tc>
      </w:tr>
      <w:tr w:rsidR="00DE20C9" w:rsidTr="00F708FD">
        <w:tc>
          <w:tcPr>
            <w:tcW w:w="567" w:type="dxa"/>
            <w:vMerge/>
          </w:tcPr>
          <w:p w:rsidR="00DE20C9" w:rsidRDefault="00DE20C9" w:rsidP="00F708FD">
            <w:pPr>
              <w:jc w:val="both"/>
              <w:rPr>
                <w:rFonts w:ascii="Times New Roman" w:hAnsi="Times New Roman" w:cs="Times New Roman"/>
                <w:sz w:val="28"/>
                <w:szCs w:val="28"/>
              </w:rPr>
            </w:pPr>
          </w:p>
        </w:tc>
        <w:tc>
          <w:tcPr>
            <w:tcW w:w="1843" w:type="dxa"/>
            <w:vMerge/>
          </w:tcPr>
          <w:p w:rsidR="00DE20C9" w:rsidRDefault="00DE20C9" w:rsidP="00F708FD">
            <w:pPr>
              <w:jc w:val="both"/>
              <w:rPr>
                <w:rFonts w:ascii="Times New Roman" w:hAnsi="Times New Roman" w:cs="Times New Roman"/>
                <w:sz w:val="28"/>
                <w:szCs w:val="28"/>
              </w:rPr>
            </w:pPr>
          </w:p>
        </w:tc>
        <w:tc>
          <w:tcPr>
            <w:tcW w:w="7619" w:type="dxa"/>
          </w:tcPr>
          <w:p w:rsidR="00DE20C9" w:rsidRDefault="00C72578" w:rsidP="00F708FD">
            <w:pPr>
              <w:jc w:val="both"/>
              <w:rPr>
                <w:rFonts w:ascii="Times New Roman" w:hAnsi="Times New Roman" w:cs="Times New Roman"/>
                <w:sz w:val="28"/>
                <w:szCs w:val="28"/>
              </w:rPr>
            </w:pPr>
            <w:r>
              <w:rPr>
                <w:rFonts w:ascii="Times New Roman" w:hAnsi="Times New Roman" w:cs="Times New Roman"/>
                <w:sz w:val="28"/>
                <w:szCs w:val="28"/>
              </w:rPr>
              <w:t>Провели несколько т</w:t>
            </w:r>
            <w:r w:rsidRPr="00A30ED5">
              <w:rPr>
                <w:rFonts w:ascii="Times New Roman" w:hAnsi="Times New Roman" w:cs="Times New Roman"/>
                <w:sz w:val="28"/>
                <w:szCs w:val="28"/>
              </w:rPr>
              <w:t>оварищеск</w:t>
            </w:r>
            <w:r>
              <w:rPr>
                <w:rFonts w:ascii="Times New Roman" w:hAnsi="Times New Roman" w:cs="Times New Roman"/>
                <w:sz w:val="28"/>
                <w:szCs w:val="28"/>
              </w:rPr>
              <w:t>их</w:t>
            </w:r>
            <w:r w:rsidRPr="00A30ED5">
              <w:rPr>
                <w:rFonts w:ascii="Times New Roman" w:hAnsi="Times New Roman" w:cs="Times New Roman"/>
                <w:sz w:val="28"/>
                <w:szCs w:val="28"/>
              </w:rPr>
              <w:t xml:space="preserve"> встреч по волейболу</w:t>
            </w:r>
            <w:r>
              <w:rPr>
                <w:rFonts w:ascii="Times New Roman" w:hAnsi="Times New Roman" w:cs="Times New Roman"/>
                <w:sz w:val="28"/>
                <w:szCs w:val="28"/>
              </w:rPr>
              <w:t xml:space="preserve">. Команда депутатов районной Думы встретилась с командой старшеклассников и педагогов с. Цингалы и д. Шапша, а также с </w:t>
            </w:r>
            <w:r w:rsidRPr="00A30ED5">
              <w:rPr>
                <w:rFonts w:ascii="Times New Roman" w:hAnsi="Times New Roman" w:cs="Times New Roman"/>
                <w:sz w:val="28"/>
                <w:szCs w:val="28"/>
              </w:rPr>
              <w:t>командой Думы г. Ханты-Мансийска</w:t>
            </w:r>
            <w:r>
              <w:rPr>
                <w:rFonts w:ascii="Times New Roman" w:hAnsi="Times New Roman" w:cs="Times New Roman"/>
                <w:sz w:val="28"/>
                <w:szCs w:val="28"/>
              </w:rPr>
              <w:t>.</w:t>
            </w:r>
          </w:p>
        </w:tc>
      </w:tr>
    </w:tbl>
    <w:p w:rsidR="00C72578" w:rsidRPr="00C72578" w:rsidRDefault="00C72578" w:rsidP="00F708FD">
      <w:pPr>
        <w:pStyle w:val="a3"/>
        <w:spacing w:after="0" w:line="240" w:lineRule="auto"/>
        <w:ind w:left="0" w:firstLine="714"/>
        <w:jc w:val="both"/>
        <w:rPr>
          <w:rFonts w:ascii="Times New Roman" w:hAnsi="Times New Roman" w:cs="Times New Roman"/>
          <w:sz w:val="28"/>
          <w:szCs w:val="28"/>
        </w:rPr>
      </w:pPr>
      <w:r w:rsidRPr="00C72578">
        <w:rPr>
          <w:rFonts w:ascii="Times New Roman" w:hAnsi="Times New Roman" w:cs="Times New Roman"/>
          <w:sz w:val="28"/>
          <w:szCs w:val="28"/>
        </w:rPr>
        <w:t>Согласно Регламенту Думы района участие в заседани</w:t>
      </w:r>
      <w:r w:rsidR="00BA227C">
        <w:rPr>
          <w:rFonts w:ascii="Times New Roman" w:hAnsi="Times New Roman" w:cs="Times New Roman"/>
          <w:sz w:val="28"/>
          <w:szCs w:val="28"/>
        </w:rPr>
        <w:t>ях</w:t>
      </w:r>
      <w:r w:rsidRPr="00C72578">
        <w:rPr>
          <w:rFonts w:ascii="Times New Roman" w:hAnsi="Times New Roman" w:cs="Times New Roman"/>
          <w:sz w:val="28"/>
          <w:szCs w:val="28"/>
        </w:rPr>
        <w:t xml:space="preserve"> является основной формой деятельности депутата. Затрагивая аспект инициативности каждого народного избранника и депутатского корпуса в целом необходимо отметить, что активность депутатов за прошедший год составила 79,9%.</w:t>
      </w:r>
    </w:p>
    <w:p w:rsidR="00C72578" w:rsidRDefault="00C72578" w:rsidP="00F708FD">
      <w:pPr>
        <w:pStyle w:val="a3"/>
        <w:spacing w:after="0" w:line="240" w:lineRule="auto"/>
        <w:ind w:left="0" w:firstLine="714"/>
        <w:jc w:val="both"/>
        <w:rPr>
          <w:rFonts w:ascii="Times New Roman" w:hAnsi="Times New Roman" w:cs="Times New Roman"/>
          <w:sz w:val="28"/>
          <w:szCs w:val="28"/>
        </w:rPr>
      </w:pPr>
      <w:r w:rsidRPr="00C72578">
        <w:rPr>
          <w:rFonts w:ascii="Times New Roman" w:hAnsi="Times New Roman" w:cs="Times New Roman"/>
          <w:sz w:val="28"/>
          <w:szCs w:val="28"/>
        </w:rPr>
        <w:t>Информация о деятельности депутат</w:t>
      </w:r>
      <w:r w:rsidR="005E689B">
        <w:rPr>
          <w:rFonts w:ascii="Times New Roman" w:hAnsi="Times New Roman" w:cs="Times New Roman"/>
          <w:sz w:val="28"/>
          <w:szCs w:val="28"/>
        </w:rPr>
        <w:t>ов</w:t>
      </w:r>
      <w:r w:rsidRPr="00C72578">
        <w:rPr>
          <w:rFonts w:ascii="Times New Roman" w:hAnsi="Times New Roman" w:cs="Times New Roman"/>
          <w:sz w:val="28"/>
          <w:szCs w:val="28"/>
        </w:rPr>
        <w:t xml:space="preserve"> Думы района размещ</w:t>
      </w:r>
      <w:r>
        <w:rPr>
          <w:rFonts w:ascii="Times New Roman" w:hAnsi="Times New Roman" w:cs="Times New Roman"/>
          <w:sz w:val="28"/>
          <w:szCs w:val="28"/>
        </w:rPr>
        <w:t>ается</w:t>
      </w:r>
      <w:r w:rsidRPr="00C72578">
        <w:rPr>
          <w:rFonts w:ascii="Times New Roman" w:hAnsi="Times New Roman" w:cs="Times New Roman"/>
          <w:sz w:val="28"/>
          <w:szCs w:val="28"/>
        </w:rPr>
        <w:t xml:space="preserve"> на официальном сайте администрации Ханты-Мансийского района</w:t>
      </w:r>
      <w:r>
        <w:rPr>
          <w:rFonts w:ascii="Times New Roman" w:hAnsi="Times New Roman" w:cs="Times New Roman"/>
          <w:sz w:val="28"/>
          <w:szCs w:val="28"/>
        </w:rPr>
        <w:t xml:space="preserve"> в</w:t>
      </w:r>
      <w:r w:rsidRPr="00C72578">
        <w:rPr>
          <w:rFonts w:ascii="Times New Roman" w:hAnsi="Times New Roman" w:cs="Times New Roman"/>
          <w:sz w:val="28"/>
          <w:szCs w:val="28"/>
        </w:rPr>
        <w:t xml:space="preserve"> раздел</w:t>
      </w:r>
      <w:r>
        <w:rPr>
          <w:rFonts w:ascii="Times New Roman" w:hAnsi="Times New Roman" w:cs="Times New Roman"/>
          <w:sz w:val="28"/>
          <w:szCs w:val="28"/>
        </w:rPr>
        <w:t>е</w:t>
      </w:r>
      <w:r w:rsidRPr="00C72578">
        <w:rPr>
          <w:rFonts w:ascii="Times New Roman" w:hAnsi="Times New Roman" w:cs="Times New Roman"/>
          <w:sz w:val="28"/>
          <w:szCs w:val="28"/>
        </w:rPr>
        <w:t xml:space="preserve"> «Дума».</w:t>
      </w:r>
    </w:p>
    <w:p w:rsidR="00F708FD" w:rsidRDefault="00F708FD" w:rsidP="00F708FD">
      <w:pPr>
        <w:pStyle w:val="a3"/>
        <w:spacing w:after="0" w:line="240" w:lineRule="auto"/>
        <w:ind w:left="0" w:firstLine="714"/>
        <w:jc w:val="both"/>
        <w:rPr>
          <w:rFonts w:ascii="Times New Roman" w:hAnsi="Times New Roman" w:cs="Times New Roman"/>
          <w:sz w:val="28"/>
          <w:szCs w:val="28"/>
        </w:rPr>
      </w:pPr>
    </w:p>
    <w:p w:rsidR="00BA227C" w:rsidRPr="007B6C55" w:rsidRDefault="00F6601E" w:rsidP="00F708FD">
      <w:pPr>
        <w:pStyle w:val="a3"/>
        <w:numPr>
          <w:ilvl w:val="0"/>
          <w:numId w:val="1"/>
        </w:numPr>
        <w:spacing w:after="0" w:line="240" w:lineRule="auto"/>
        <w:ind w:left="714" w:hanging="357"/>
        <w:contextualSpacing w:val="0"/>
        <w:jc w:val="center"/>
        <w:rPr>
          <w:rFonts w:ascii="Times New Roman" w:hAnsi="Times New Roman" w:cs="Times New Roman"/>
          <w:sz w:val="28"/>
          <w:szCs w:val="28"/>
        </w:rPr>
      </w:pPr>
      <w:r w:rsidRPr="00C72578">
        <w:rPr>
          <w:rFonts w:ascii="Times New Roman" w:hAnsi="Times New Roman" w:cs="Times New Roman"/>
          <w:sz w:val="28"/>
          <w:szCs w:val="28"/>
        </w:rPr>
        <w:lastRenderedPageBreak/>
        <w:t>Взаимодействие Думы района</w:t>
      </w:r>
    </w:p>
    <w:p w:rsidR="007B6C55" w:rsidRDefault="007B6C55" w:rsidP="007B6C55">
      <w:pPr>
        <w:pStyle w:val="a3"/>
        <w:spacing w:after="0" w:line="240" w:lineRule="auto"/>
        <w:ind w:left="714"/>
        <w:contextualSpacing w:val="0"/>
        <w:rPr>
          <w:rFonts w:ascii="Times New Roman" w:hAnsi="Times New Roman" w:cs="Times New Roman"/>
          <w:sz w:val="28"/>
          <w:szCs w:val="28"/>
        </w:rPr>
      </w:pPr>
    </w:p>
    <w:p w:rsidR="00BA227C" w:rsidRDefault="00BA227C" w:rsidP="00F708FD">
      <w:pPr>
        <w:pStyle w:val="a3"/>
        <w:spacing w:after="0" w:line="240" w:lineRule="auto"/>
        <w:ind w:left="714"/>
        <w:rPr>
          <w:rFonts w:ascii="Times New Roman" w:hAnsi="Times New Roman" w:cs="Times New Roman"/>
          <w:sz w:val="28"/>
          <w:szCs w:val="28"/>
        </w:rPr>
      </w:pPr>
      <w:r>
        <w:rPr>
          <w:rFonts w:ascii="Times New Roman" w:hAnsi="Times New Roman" w:cs="Times New Roman"/>
          <w:sz w:val="28"/>
          <w:szCs w:val="28"/>
        </w:rPr>
        <w:t>3.1. С</w:t>
      </w:r>
      <w:r w:rsidR="00F6601E" w:rsidRPr="00C72578">
        <w:rPr>
          <w:rFonts w:ascii="Times New Roman" w:hAnsi="Times New Roman" w:cs="Times New Roman"/>
          <w:sz w:val="28"/>
          <w:szCs w:val="28"/>
        </w:rPr>
        <w:t xml:space="preserve"> Думой Ханты-Мансийс</w:t>
      </w:r>
      <w:r>
        <w:rPr>
          <w:rFonts w:ascii="Times New Roman" w:hAnsi="Times New Roman" w:cs="Times New Roman"/>
          <w:sz w:val="28"/>
          <w:szCs w:val="28"/>
        </w:rPr>
        <w:t>кого автономного округа – Югры</w:t>
      </w:r>
    </w:p>
    <w:p w:rsidR="00BA227C" w:rsidRDefault="00BA227C"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275C9">
        <w:rPr>
          <w:rFonts w:ascii="Times New Roman" w:hAnsi="Times New Roman" w:cs="Times New Roman"/>
          <w:sz w:val="28"/>
          <w:szCs w:val="28"/>
        </w:rPr>
        <w:t xml:space="preserve"> рамках взаимодействия с Думой Ханты-Мансийского автономного округа </w:t>
      </w:r>
      <w:r w:rsidR="00F708FD">
        <w:rPr>
          <w:rFonts w:ascii="Times New Roman" w:hAnsi="Times New Roman" w:cs="Times New Roman"/>
          <w:sz w:val="28"/>
          <w:szCs w:val="28"/>
        </w:rPr>
        <w:t>–</w:t>
      </w:r>
      <w:r w:rsidRPr="006275C9">
        <w:rPr>
          <w:rFonts w:ascii="Times New Roman" w:hAnsi="Times New Roman" w:cs="Times New Roman"/>
          <w:sz w:val="28"/>
          <w:szCs w:val="28"/>
        </w:rPr>
        <w:t xml:space="preserve"> Югры председател</w:t>
      </w:r>
      <w:r>
        <w:rPr>
          <w:rFonts w:ascii="Times New Roman" w:hAnsi="Times New Roman" w:cs="Times New Roman"/>
          <w:sz w:val="28"/>
          <w:szCs w:val="28"/>
        </w:rPr>
        <w:t>ь</w:t>
      </w:r>
      <w:r w:rsidRPr="006275C9">
        <w:rPr>
          <w:rFonts w:ascii="Times New Roman" w:hAnsi="Times New Roman" w:cs="Times New Roman"/>
          <w:sz w:val="28"/>
          <w:szCs w:val="28"/>
        </w:rPr>
        <w:t xml:space="preserve"> Думы района </w:t>
      </w:r>
      <w:r w:rsidR="007E7584">
        <w:rPr>
          <w:rFonts w:ascii="Times New Roman" w:hAnsi="Times New Roman" w:cs="Times New Roman"/>
          <w:sz w:val="28"/>
          <w:szCs w:val="28"/>
        </w:rPr>
        <w:t xml:space="preserve">принял участие в работе четырех </w:t>
      </w:r>
      <w:proofErr w:type="gramStart"/>
      <w:r w:rsidR="007E7584">
        <w:rPr>
          <w:rFonts w:ascii="Times New Roman" w:hAnsi="Times New Roman" w:cs="Times New Roman"/>
          <w:sz w:val="28"/>
          <w:szCs w:val="28"/>
        </w:rPr>
        <w:t>заседаний</w:t>
      </w:r>
      <w:r w:rsidRPr="006275C9">
        <w:rPr>
          <w:rFonts w:ascii="Times New Roman" w:hAnsi="Times New Roman" w:cs="Times New Roman"/>
          <w:sz w:val="28"/>
          <w:szCs w:val="28"/>
        </w:rPr>
        <w:t xml:space="preserve"> Координационного совета представительных органов местного самоуправления муниципальных образований</w:t>
      </w:r>
      <w:proofErr w:type="gramEnd"/>
      <w:r w:rsidRPr="006275C9">
        <w:rPr>
          <w:rFonts w:ascii="Times New Roman" w:hAnsi="Times New Roman" w:cs="Times New Roman"/>
          <w:sz w:val="28"/>
          <w:szCs w:val="28"/>
        </w:rPr>
        <w:t xml:space="preserve"> Ханты-Мансийского автономного округа </w:t>
      </w:r>
      <w:r>
        <w:rPr>
          <w:rFonts w:ascii="Times New Roman" w:hAnsi="Times New Roman" w:cs="Times New Roman"/>
          <w:sz w:val="28"/>
          <w:szCs w:val="28"/>
        </w:rPr>
        <w:t xml:space="preserve">– </w:t>
      </w:r>
      <w:r w:rsidRPr="006275C9">
        <w:rPr>
          <w:rFonts w:ascii="Times New Roman" w:hAnsi="Times New Roman" w:cs="Times New Roman"/>
          <w:sz w:val="28"/>
          <w:szCs w:val="28"/>
        </w:rPr>
        <w:t xml:space="preserve">Югры и Думы Ханты-Мансийского автономного округа </w:t>
      </w:r>
      <w:r>
        <w:rPr>
          <w:rFonts w:ascii="Times New Roman" w:hAnsi="Times New Roman" w:cs="Times New Roman"/>
          <w:sz w:val="28"/>
          <w:szCs w:val="28"/>
        </w:rPr>
        <w:t>–</w:t>
      </w:r>
      <w:r w:rsidRPr="006275C9">
        <w:rPr>
          <w:rFonts w:ascii="Times New Roman" w:hAnsi="Times New Roman" w:cs="Times New Roman"/>
          <w:sz w:val="28"/>
          <w:szCs w:val="28"/>
        </w:rPr>
        <w:t xml:space="preserve"> Югры</w:t>
      </w:r>
      <w:r w:rsidRPr="00EC14F9">
        <w:rPr>
          <w:rFonts w:ascii="Times New Roman" w:hAnsi="Times New Roman" w:cs="Times New Roman"/>
          <w:sz w:val="28"/>
          <w:szCs w:val="28"/>
        </w:rPr>
        <w:t>.</w:t>
      </w:r>
    </w:p>
    <w:p w:rsidR="001F067D" w:rsidRPr="001F067D" w:rsidRDefault="00863F06" w:rsidP="00F708FD">
      <w:pPr>
        <w:spacing w:after="0" w:line="240" w:lineRule="auto"/>
        <w:ind w:firstLine="709"/>
        <w:jc w:val="both"/>
        <w:rPr>
          <w:rFonts w:ascii="Times New Roman" w:hAnsi="Times New Roman" w:cs="Times New Roman"/>
          <w:sz w:val="28"/>
          <w:szCs w:val="28"/>
        </w:rPr>
      </w:pPr>
      <w:r w:rsidRPr="001F067D">
        <w:rPr>
          <w:rFonts w:ascii="Times New Roman" w:hAnsi="Times New Roman" w:cs="Times New Roman"/>
          <w:sz w:val="28"/>
          <w:szCs w:val="28"/>
        </w:rPr>
        <w:t xml:space="preserve">В </w:t>
      </w:r>
      <w:r w:rsidR="009C4282">
        <w:rPr>
          <w:rFonts w:ascii="Times New Roman" w:hAnsi="Times New Roman" w:cs="Times New Roman"/>
          <w:sz w:val="28"/>
          <w:szCs w:val="28"/>
        </w:rPr>
        <w:t>отчетном году</w:t>
      </w:r>
      <w:r w:rsidR="001F067D" w:rsidRPr="001F067D">
        <w:rPr>
          <w:rFonts w:ascii="Times New Roman" w:hAnsi="Times New Roman" w:cs="Times New Roman"/>
          <w:sz w:val="28"/>
          <w:szCs w:val="28"/>
        </w:rPr>
        <w:t xml:space="preserve"> </w:t>
      </w:r>
      <w:r w:rsidR="00C222DA">
        <w:rPr>
          <w:rFonts w:ascii="Times New Roman" w:hAnsi="Times New Roman" w:cs="Times New Roman"/>
          <w:sz w:val="28"/>
          <w:szCs w:val="28"/>
        </w:rPr>
        <w:t>Д</w:t>
      </w:r>
      <w:r w:rsidR="00B373D3">
        <w:rPr>
          <w:rFonts w:ascii="Times New Roman" w:hAnsi="Times New Roman" w:cs="Times New Roman"/>
          <w:sz w:val="28"/>
          <w:szCs w:val="28"/>
        </w:rPr>
        <w:t>ум</w:t>
      </w:r>
      <w:r w:rsidR="009C4282">
        <w:rPr>
          <w:rFonts w:ascii="Times New Roman" w:hAnsi="Times New Roman" w:cs="Times New Roman"/>
          <w:sz w:val="28"/>
          <w:szCs w:val="28"/>
        </w:rPr>
        <w:t>ой</w:t>
      </w:r>
      <w:r w:rsidR="00B373D3">
        <w:rPr>
          <w:rFonts w:ascii="Times New Roman" w:hAnsi="Times New Roman" w:cs="Times New Roman"/>
          <w:sz w:val="28"/>
          <w:szCs w:val="28"/>
        </w:rPr>
        <w:t xml:space="preserve"> района</w:t>
      </w:r>
      <w:r w:rsidR="009C4282">
        <w:rPr>
          <w:rFonts w:ascii="Times New Roman" w:hAnsi="Times New Roman" w:cs="Times New Roman"/>
          <w:sz w:val="28"/>
          <w:szCs w:val="28"/>
        </w:rPr>
        <w:t xml:space="preserve"> в</w:t>
      </w:r>
      <w:r w:rsidR="00B373D3">
        <w:rPr>
          <w:rFonts w:ascii="Times New Roman" w:hAnsi="Times New Roman" w:cs="Times New Roman"/>
          <w:sz w:val="28"/>
          <w:szCs w:val="28"/>
        </w:rPr>
        <w:t xml:space="preserve"> </w:t>
      </w:r>
      <w:r w:rsidR="009C4282">
        <w:rPr>
          <w:rFonts w:ascii="Times New Roman" w:hAnsi="Times New Roman" w:cs="Times New Roman"/>
          <w:sz w:val="28"/>
          <w:szCs w:val="28"/>
        </w:rPr>
        <w:t>Думу</w:t>
      </w:r>
      <w:r w:rsidR="009C4282" w:rsidRPr="009C4282">
        <w:rPr>
          <w:rFonts w:ascii="Times New Roman" w:hAnsi="Times New Roman" w:cs="Times New Roman"/>
          <w:sz w:val="28"/>
          <w:szCs w:val="28"/>
        </w:rPr>
        <w:t xml:space="preserve"> Ханты-Мансийского автономного округа </w:t>
      </w:r>
      <w:r w:rsidR="00F708FD">
        <w:rPr>
          <w:rFonts w:ascii="Times New Roman" w:hAnsi="Times New Roman" w:cs="Times New Roman"/>
          <w:sz w:val="28"/>
          <w:szCs w:val="28"/>
        </w:rPr>
        <w:t>–</w:t>
      </w:r>
      <w:r w:rsidR="009C4282" w:rsidRPr="009C4282">
        <w:rPr>
          <w:rFonts w:ascii="Times New Roman" w:hAnsi="Times New Roman" w:cs="Times New Roman"/>
          <w:sz w:val="28"/>
          <w:szCs w:val="28"/>
        </w:rPr>
        <w:t xml:space="preserve"> Югры </w:t>
      </w:r>
      <w:r w:rsidR="009C4282">
        <w:rPr>
          <w:rFonts w:ascii="Times New Roman" w:hAnsi="Times New Roman" w:cs="Times New Roman"/>
          <w:sz w:val="28"/>
          <w:szCs w:val="28"/>
        </w:rPr>
        <w:t>направлены предложения о внесении</w:t>
      </w:r>
      <w:r w:rsidR="00B373D3">
        <w:rPr>
          <w:rFonts w:ascii="Times New Roman" w:hAnsi="Times New Roman" w:cs="Times New Roman"/>
          <w:sz w:val="28"/>
          <w:szCs w:val="28"/>
        </w:rPr>
        <w:t xml:space="preserve"> изменений в</w:t>
      </w:r>
      <w:r w:rsidR="009C4282">
        <w:rPr>
          <w:rFonts w:ascii="Times New Roman" w:hAnsi="Times New Roman" w:cs="Times New Roman"/>
          <w:sz w:val="28"/>
          <w:szCs w:val="28"/>
        </w:rPr>
        <w:t xml:space="preserve"> следующие</w:t>
      </w:r>
      <w:r w:rsidR="00B373D3">
        <w:rPr>
          <w:rFonts w:ascii="Times New Roman" w:hAnsi="Times New Roman" w:cs="Times New Roman"/>
          <w:sz w:val="28"/>
          <w:szCs w:val="28"/>
        </w:rPr>
        <w:t xml:space="preserve"> нормативные правовые акты</w:t>
      </w:r>
      <w:r w:rsidR="001F067D" w:rsidRPr="001F067D">
        <w:rPr>
          <w:rFonts w:ascii="Times New Roman" w:hAnsi="Times New Roman" w:cs="Times New Roman"/>
          <w:sz w:val="28"/>
          <w:szCs w:val="28"/>
        </w:rPr>
        <w:t xml:space="preserve">: </w:t>
      </w:r>
    </w:p>
    <w:tbl>
      <w:tblPr>
        <w:tblStyle w:val="a4"/>
        <w:tblW w:w="0" w:type="auto"/>
        <w:tblInd w:w="0" w:type="dxa"/>
        <w:tblLook w:val="04A0" w:firstRow="1" w:lastRow="0" w:firstColumn="1" w:lastColumn="0" w:noHBand="0" w:noVBand="1"/>
      </w:tblPr>
      <w:tblGrid>
        <w:gridCol w:w="484"/>
        <w:gridCol w:w="5720"/>
        <w:gridCol w:w="3933"/>
      </w:tblGrid>
      <w:tr w:rsidR="001F067D" w:rsidRPr="001F067D" w:rsidTr="001F067D">
        <w:tc>
          <w:tcPr>
            <w:tcW w:w="484" w:type="dxa"/>
          </w:tcPr>
          <w:p w:rsidR="001F067D" w:rsidRPr="001F067D" w:rsidRDefault="001F067D" w:rsidP="00F708FD">
            <w:pPr>
              <w:jc w:val="center"/>
              <w:rPr>
                <w:rFonts w:ascii="Times New Roman" w:hAnsi="Times New Roman" w:cs="Times New Roman"/>
                <w:sz w:val="28"/>
                <w:szCs w:val="28"/>
              </w:rPr>
            </w:pPr>
            <w:r w:rsidRPr="001F067D">
              <w:rPr>
                <w:rFonts w:ascii="Times New Roman" w:hAnsi="Times New Roman" w:cs="Times New Roman"/>
                <w:sz w:val="28"/>
                <w:szCs w:val="28"/>
              </w:rPr>
              <w:t>№</w:t>
            </w:r>
          </w:p>
        </w:tc>
        <w:tc>
          <w:tcPr>
            <w:tcW w:w="5720" w:type="dxa"/>
          </w:tcPr>
          <w:p w:rsidR="001F067D" w:rsidRPr="001F067D" w:rsidRDefault="00B84752" w:rsidP="00F708FD">
            <w:pPr>
              <w:jc w:val="center"/>
              <w:rPr>
                <w:rFonts w:ascii="Times New Roman" w:hAnsi="Times New Roman" w:cs="Times New Roman"/>
                <w:sz w:val="28"/>
                <w:szCs w:val="28"/>
              </w:rPr>
            </w:pPr>
            <w:r>
              <w:rPr>
                <w:rFonts w:ascii="Times New Roman" w:hAnsi="Times New Roman" w:cs="Times New Roman"/>
                <w:sz w:val="28"/>
                <w:szCs w:val="28"/>
              </w:rPr>
              <w:t>П</w:t>
            </w:r>
            <w:r w:rsidR="009C4282">
              <w:rPr>
                <w:rFonts w:ascii="Times New Roman" w:hAnsi="Times New Roman" w:cs="Times New Roman"/>
                <w:sz w:val="28"/>
                <w:szCs w:val="28"/>
              </w:rPr>
              <w:t>редложение</w:t>
            </w:r>
          </w:p>
        </w:tc>
        <w:tc>
          <w:tcPr>
            <w:tcW w:w="3933" w:type="dxa"/>
          </w:tcPr>
          <w:p w:rsidR="001F067D" w:rsidRPr="001F067D" w:rsidRDefault="00B84752" w:rsidP="00F708FD">
            <w:pPr>
              <w:jc w:val="center"/>
              <w:rPr>
                <w:rFonts w:ascii="Times New Roman" w:hAnsi="Times New Roman" w:cs="Times New Roman"/>
                <w:sz w:val="28"/>
                <w:szCs w:val="28"/>
              </w:rPr>
            </w:pPr>
            <w:r>
              <w:rPr>
                <w:rFonts w:ascii="Times New Roman" w:hAnsi="Times New Roman" w:cs="Times New Roman"/>
                <w:sz w:val="28"/>
                <w:szCs w:val="28"/>
              </w:rPr>
              <w:t>Р</w:t>
            </w:r>
            <w:r w:rsidR="001F067D" w:rsidRPr="001F067D">
              <w:rPr>
                <w:rFonts w:ascii="Times New Roman" w:hAnsi="Times New Roman" w:cs="Times New Roman"/>
                <w:sz w:val="28"/>
                <w:szCs w:val="28"/>
              </w:rPr>
              <w:t>ешение</w:t>
            </w:r>
          </w:p>
        </w:tc>
      </w:tr>
      <w:tr w:rsidR="001F067D" w:rsidRPr="001F067D" w:rsidTr="001F067D">
        <w:tc>
          <w:tcPr>
            <w:tcW w:w="484"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1</w:t>
            </w:r>
          </w:p>
        </w:tc>
        <w:tc>
          <w:tcPr>
            <w:tcW w:w="5720"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 xml:space="preserve">О внесении изменений в Федеральный закон от 21.12.1994 № 69-ФЗ «О пожарной безопасности» </w:t>
            </w:r>
            <w:r w:rsidR="007E7584">
              <w:rPr>
                <w:rFonts w:ascii="Times New Roman" w:hAnsi="Times New Roman" w:cs="Times New Roman"/>
                <w:sz w:val="28"/>
                <w:szCs w:val="28"/>
              </w:rPr>
              <w:t xml:space="preserve">с целью </w:t>
            </w:r>
            <w:proofErr w:type="gramStart"/>
            <w:r w:rsidR="007E7584">
              <w:rPr>
                <w:rFonts w:ascii="Times New Roman" w:hAnsi="Times New Roman" w:cs="Times New Roman"/>
                <w:sz w:val="28"/>
                <w:szCs w:val="28"/>
              </w:rPr>
              <w:t xml:space="preserve">установления </w:t>
            </w:r>
            <w:r w:rsidRPr="001F067D">
              <w:rPr>
                <w:rFonts w:ascii="Times New Roman" w:hAnsi="Times New Roman" w:cs="Times New Roman"/>
                <w:sz w:val="28"/>
                <w:szCs w:val="28"/>
              </w:rPr>
              <w:t>права сотрудников противопожарной службы субъекта Российской Федерации</w:t>
            </w:r>
            <w:proofErr w:type="gramEnd"/>
            <w:r w:rsidRPr="001F067D">
              <w:rPr>
                <w:rFonts w:ascii="Times New Roman" w:hAnsi="Times New Roman" w:cs="Times New Roman"/>
                <w:sz w:val="28"/>
                <w:szCs w:val="28"/>
              </w:rPr>
              <w:t xml:space="preserve"> </w:t>
            </w:r>
            <w:r w:rsidR="0033464A">
              <w:rPr>
                <w:rFonts w:ascii="Times New Roman" w:hAnsi="Times New Roman" w:cs="Times New Roman"/>
                <w:sz w:val="28"/>
                <w:szCs w:val="28"/>
              </w:rPr>
              <w:t xml:space="preserve">на </w:t>
            </w:r>
            <w:r w:rsidRPr="001F067D">
              <w:rPr>
                <w:rFonts w:ascii="Times New Roman" w:hAnsi="Times New Roman" w:cs="Times New Roman"/>
                <w:sz w:val="28"/>
                <w:szCs w:val="28"/>
              </w:rPr>
              <w:t>пенси</w:t>
            </w:r>
            <w:r w:rsidR="0033464A">
              <w:rPr>
                <w:rFonts w:ascii="Times New Roman" w:hAnsi="Times New Roman" w:cs="Times New Roman"/>
                <w:sz w:val="28"/>
                <w:szCs w:val="28"/>
              </w:rPr>
              <w:t>ю</w:t>
            </w:r>
            <w:r w:rsidRPr="001F067D">
              <w:rPr>
                <w:rFonts w:ascii="Times New Roman" w:hAnsi="Times New Roman" w:cs="Times New Roman"/>
                <w:sz w:val="28"/>
                <w:szCs w:val="28"/>
              </w:rPr>
              <w:t xml:space="preserve"> по старости п</w:t>
            </w:r>
            <w:r w:rsidR="0033464A">
              <w:rPr>
                <w:rFonts w:ascii="Times New Roman" w:hAnsi="Times New Roman" w:cs="Times New Roman"/>
                <w:sz w:val="28"/>
                <w:szCs w:val="28"/>
              </w:rPr>
              <w:t>ри</w:t>
            </w:r>
            <w:r w:rsidRPr="001F067D">
              <w:rPr>
                <w:rFonts w:ascii="Times New Roman" w:hAnsi="Times New Roman" w:cs="Times New Roman"/>
                <w:sz w:val="28"/>
                <w:szCs w:val="28"/>
              </w:rPr>
              <w:t xml:space="preserve"> достижении ими возраста 50 лет и при стаже работы в Государственной противопожарной службе не менее 25 лет</w:t>
            </w:r>
            <w:r w:rsidR="00B373D3">
              <w:rPr>
                <w:rFonts w:ascii="Times New Roman" w:hAnsi="Times New Roman" w:cs="Times New Roman"/>
                <w:sz w:val="28"/>
                <w:szCs w:val="28"/>
              </w:rPr>
              <w:t>.</w:t>
            </w:r>
          </w:p>
        </w:tc>
        <w:tc>
          <w:tcPr>
            <w:tcW w:w="3933"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Думой Югры направлено обращени</w:t>
            </w:r>
            <w:r w:rsidR="000D3658">
              <w:rPr>
                <w:rFonts w:ascii="Times New Roman" w:hAnsi="Times New Roman" w:cs="Times New Roman"/>
                <w:sz w:val="28"/>
                <w:szCs w:val="28"/>
              </w:rPr>
              <w:t>е</w:t>
            </w:r>
            <w:r w:rsidRPr="001F067D">
              <w:rPr>
                <w:rFonts w:ascii="Times New Roman" w:hAnsi="Times New Roman" w:cs="Times New Roman"/>
                <w:sz w:val="28"/>
                <w:szCs w:val="28"/>
              </w:rPr>
              <w:t xml:space="preserve"> к Министру Российской Федерации по делам гражданской обороны, чрезвычайным ситуациям и ликвидации последствий стихийных бедствий по вопросу внесения изменения в Федеральный закон «О страховых пенсиях»</w:t>
            </w:r>
            <w:r w:rsidR="00B373D3">
              <w:rPr>
                <w:rFonts w:ascii="Times New Roman" w:hAnsi="Times New Roman" w:cs="Times New Roman"/>
                <w:sz w:val="28"/>
                <w:szCs w:val="28"/>
              </w:rPr>
              <w:t>.</w:t>
            </w:r>
          </w:p>
        </w:tc>
      </w:tr>
      <w:tr w:rsidR="001F067D" w:rsidRPr="001F067D" w:rsidTr="001F067D">
        <w:tc>
          <w:tcPr>
            <w:tcW w:w="484"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2</w:t>
            </w:r>
          </w:p>
        </w:tc>
        <w:tc>
          <w:tcPr>
            <w:tcW w:w="5720"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О внесении изменений в государственную программу «Развитие агропромы</w:t>
            </w:r>
            <w:r w:rsidR="0033464A">
              <w:rPr>
                <w:rFonts w:ascii="Times New Roman" w:hAnsi="Times New Roman" w:cs="Times New Roman"/>
                <w:sz w:val="28"/>
                <w:szCs w:val="28"/>
              </w:rPr>
              <w:t>шленного комплекса», утвержденную</w:t>
            </w:r>
            <w:r w:rsidRPr="001F067D">
              <w:rPr>
                <w:rFonts w:ascii="Times New Roman" w:hAnsi="Times New Roman" w:cs="Times New Roman"/>
                <w:sz w:val="28"/>
                <w:szCs w:val="28"/>
              </w:rPr>
              <w:t xml:space="preserve"> </w:t>
            </w:r>
            <w:r w:rsidR="00B84752">
              <w:rPr>
                <w:rFonts w:ascii="Times New Roman" w:hAnsi="Times New Roman" w:cs="Times New Roman"/>
                <w:sz w:val="28"/>
                <w:szCs w:val="28"/>
              </w:rPr>
              <w:t>П</w:t>
            </w:r>
            <w:r w:rsidRPr="001F067D">
              <w:rPr>
                <w:rFonts w:ascii="Times New Roman" w:hAnsi="Times New Roman" w:cs="Times New Roman"/>
                <w:sz w:val="28"/>
                <w:szCs w:val="28"/>
              </w:rPr>
              <w:t xml:space="preserve">остановлением Правительства </w:t>
            </w:r>
            <w:r w:rsidR="00E838A5" w:rsidRPr="00E838A5">
              <w:rPr>
                <w:rFonts w:ascii="Times New Roman" w:hAnsi="Times New Roman" w:cs="Times New Roman"/>
                <w:sz w:val="28"/>
                <w:szCs w:val="28"/>
              </w:rPr>
              <w:t xml:space="preserve">Ханты-Мансийского автономного округа – Югры </w:t>
            </w:r>
            <w:r w:rsidRPr="001F067D">
              <w:rPr>
                <w:rFonts w:ascii="Times New Roman" w:hAnsi="Times New Roman" w:cs="Times New Roman"/>
                <w:sz w:val="28"/>
                <w:szCs w:val="28"/>
              </w:rPr>
              <w:t xml:space="preserve">от 05.10.2018 №344-п, </w:t>
            </w:r>
            <w:r w:rsidR="0033464A">
              <w:rPr>
                <w:rFonts w:ascii="Times New Roman" w:hAnsi="Times New Roman" w:cs="Times New Roman"/>
                <w:sz w:val="28"/>
                <w:szCs w:val="28"/>
              </w:rPr>
              <w:t>поскольку из указанной программы</w:t>
            </w:r>
            <w:r w:rsidRPr="001F067D">
              <w:rPr>
                <w:rFonts w:ascii="Times New Roman" w:hAnsi="Times New Roman" w:cs="Times New Roman"/>
                <w:sz w:val="28"/>
                <w:szCs w:val="28"/>
              </w:rPr>
              <w:t xml:space="preserve"> исключ</w:t>
            </w:r>
            <w:r w:rsidR="0033464A">
              <w:rPr>
                <w:rFonts w:ascii="Times New Roman" w:hAnsi="Times New Roman" w:cs="Times New Roman"/>
                <w:sz w:val="28"/>
                <w:szCs w:val="28"/>
              </w:rPr>
              <w:t>ено</w:t>
            </w:r>
            <w:r w:rsidRPr="001F067D">
              <w:rPr>
                <w:rFonts w:ascii="Times New Roman" w:hAnsi="Times New Roman" w:cs="Times New Roman"/>
                <w:sz w:val="28"/>
                <w:szCs w:val="28"/>
              </w:rPr>
              <w:t xml:space="preserve"> субсидирование отдельных направлений</w:t>
            </w:r>
            <w:r w:rsidR="00B373D3">
              <w:rPr>
                <w:rFonts w:ascii="Times New Roman" w:hAnsi="Times New Roman" w:cs="Times New Roman"/>
                <w:sz w:val="28"/>
                <w:szCs w:val="28"/>
              </w:rPr>
              <w:t>.</w:t>
            </w:r>
          </w:p>
        </w:tc>
        <w:tc>
          <w:tcPr>
            <w:tcW w:w="3933" w:type="dxa"/>
          </w:tcPr>
          <w:p w:rsidR="000D3658"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Вопрос рассмотрен на 10-м заседании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rFonts w:ascii="Times New Roman" w:hAnsi="Times New Roman" w:cs="Times New Roman"/>
                <w:sz w:val="28"/>
                <w:szCs w:val="28"/>
              </w:rPr>
              <w:t xml:space="preserve">. </w:t>
            </w:r>
            <w:r w:rsidR="00B373D3">
              <w:rPr>
                <w:rFonts w:ascii="Times New Roman" w:hAnsi="Times New Roman" w:cs="Times New Roman"/>
                <w:sz w:val="28"/>
                <w:szCs w:val="28"/>
              </w:rPr>
              <w:t xml:space="preserve">Решение </w:t>
            </w:r>
            <w:r w:rsidR="00B373D3" w:rsidRPr="00B373D3">
              <w:rPr>
                <w:rFonts w:ascii="Times New Roman" w:hAnsi="Times New Roman" w:cs="Times New Roman"/>
                <w:sz w:val="28"/>
                <w:szCs w:val="28"/>
              </w:rPr>
              <w:t>Координационного совета</w:t>
            </w:r>
            <w:r w:rsidR="00B373D3">
              <w:rPr>
                <w:rFonts w:ascii="Times New Roman" w:hAnsi="Times New Roman" w:cs="Times New Roman"/>
                <w:sz w:val="28"/>
                <w:szCs w:val="28"/>
              </w:rPr>
              <w:t xml:space="preserve"> направлено </w:t>
            </w:r>
            <w:r w:rsidR="00B373D3" w:rsidRPr="00B373D3">
              <w:rPr>
                <w:rFonts w:ascii="Times New Roman" w:hAnsi="Times New Roman" w:cs="Times New Roman"/>
                <w:sz w:val="28"/>
                <w:szCs w:val="28"/>
              </w:rPr>
              <w:t>в Правительство автономного округа.</w:t>
            </w:r>
          </w:p>
        </w:tc>
      </w:tr>
      <w:tr w:rsidR="001F067D" w:rsidRPr="001F067D" w:rsidTr="001F067D">
        <w:tc>
          <w:tcPr>
            <w:tcW w:w="484"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3</w:t>
            </w:r>
          </w:p>
        </w:tc>
        <w:tc>
          <w:tcPr>
            <w:tcW w:w="5720" w:type="dxa"/>
          </w:tcPr>
          <w:p w:rsidR="001F067D" w:rsidRPr="001F067D" w:rsidRDefault="001F067D" w:rsidP="00F708FD">
            <w:pPr>
              <w:jc w:val="both"/>
              <w:rPr>
                <w:rFonts w:ascii="Times New Roman" w:hAnsi="Times New Roman" w:cs="Times New Roman"/>
                <w:sz w:val="28"/>
                <w:szCs w:val="28"/>
              </w:rPr>
            </w:pPr>
            <w:r w:rsidRPr="001F067D">
              <w:rPr>
                <w:rFonts w:ascii="Times New Roman" w:hAnsi="Times New Roman" w:cs="Times New Roman"/>
                <w:sz w:val="28"/>
                <w:szCs w:val="28"/>
              </w:rPr>
              <w:t>О внесении изменений в государственную программу «Развитие жилищной сферы», утвержденную Постановлением Правительства Ханты-Мансийского автономного округа – Югры от 05.10.2018 №346-п</w:t>
            </w:r>
            <w:r w:rsidR="009C4282">
              <w:rPr>
                <w:rFonts w:ascii="Times New Roman" w:hAnsi="Times New Roman" w:cs="Times New Roman"/>
                <w:sz w:val="28"/>
                <w:szCs w:val="28"/>
              </w:rPr>
              <w:t>,</w:t>
            </w:r>
            <w:r w:rsidR="0033464A">
              <w:t xml:space="preserve"> </w:t>
            </w:r>
            <w:r w:rsidR="0033464A" w:rsidRPr="0033464A">
              <w:rPr>
                <w:rFonts w:ascii="Times New Roman" w:hAnsi="Times New Roman" w:cs="Times New Roman"/>
                <w:sz w:val="28"/>
                <w:szCs w:val="28"/>
              </w:rPr>
              <w:t xml:space="preserve">поскольку выделение субсидий на приобретение жилых помещений для дальнейшего их предоставления на основании договоров служебного найма </w:t>
            </w:r>
            <w:r w:rsidR="0033464A" w:rsidRPr="0033464A">
              <w:rPr>
                <w:rFonts w:ascii="Times New Roman" w:hAnsi="Times New Roman" w:cs="Times New Roman"/>
                <w:sz w:val="28"/>
                <w:szCs w:val="28"/>
              </w:rPr>
              <w:lastRenderedPageBreak/>
              <w:t>государственн</w:t>
            </w:r>
            <w:r w:rsidR="0033464A">
              <w:rPr>
                <w:rFonts w:ascii="Times New Roman" w:hAnsi="Times New Roman" w:cs="Times New Roman"/>
                <w:sz w:val="28"/>
                <w:szCs w:val="28"/>
              </w:rPr>
              <w:t>ой</w:t>
            </w:r>
            <w:r w:rsidR="0033464A" w:rsidRPr="0033464A">
              <w:rPr>
                <w:rFonts w:ascii="Times New Roman" w:hAnsi="Times New Roman" w:cs="Times New Roman"/>
                <w:sz w:val="28"/>
                <w:szCs w:val="28"/>
              </w:rPr>
              <w:t xml:space="preserve"> программ</w:t>
            </w:r>
            <w:r w:rsidR="0033464A">
              <w:rPr>
                <w:rFonts w:ascii="Times New Roman" w:hAnsi="Times New Roman" w:cs="Times New Roman"/>
                <w:sz w:val="28"/>
                <w:szCs w:val="28"/>
              </w:rPr>
              <w:t>ой</w:t>
            </w:r>
            <w:r w:rsidR="0033464A" w:rsidRPr="0033464A">
              <w:rPr>
                <w:rFonts w:ascii="Times New Roman" w:hAnsi="Times New Roman" w:cs="Times New Roman"/>
                <w:sz w:val="28"/>
                <w:szCs w:val="28"/>
              </w:rPr>
              <w:t xml:space="preserve"> не предусмотрено.</w:t>
            </w:r>
          </w:p>
        </w:tc>
        <w:tc>
          <w:tcPr>
            <w:tcW w:w="3933" w:type="dxa"/>
          </w:tcPr>
          <w:p w:rsidR="001F067D" w:rsidRDefault="00F708FD" w:rsidP="00F708FD">
            <w:pPr>
              <w:jc w:val="both"/>
              <w:rPr>
                <w:rFonts w:ascii="Times New Roman" w:hAnsi="Times New Roman" w:cs="Times New Roman"/>
                <w:sz w:val="28"/>
                <w:szCs w:val="28"/>
              </w:rPr>
            </w:pPr>
            <w:r>
              <w:rPr>
                <w:rFonts w:ascii="Times New Roman" w:hAnsi="Times New Roman" w:cs="Times New Roman"/>
                <w:sz w:val="28"/>
                <w:szCs w:val="28"/>
              </w:rPr>
              <w:lastRenderedPageBreak/>
              <w:t>Инициатива единогласно</w:t>
            </w:r>
            <w:r w:rsidR="001F067D" w:rsidRPr="001F067D">
              <w:rPr>
                <w:rFonts w:ascii="Times New Roman" w:hAnsi="Times New Roman" w:cs="Times New Roman"/>
                <w:sz w:val="28"/>
                <w:szCs w:val="28"/>
              </w:rPr>
              <w:t xml:space="preserve"> поддержана всеми представительными органами муниципальных образований Югры. </w:t>
            </w:r>
          </w:p>
          <w:p w:rsidR="001F067D" w:rsidRPr="001F067D" w:rsidRDefault="000D3658" w:rsidP="00F708FD">
            <w:pPr>
              <w:jc w:val="both"/>
              <w:rPr>
                <w:rFonts w:ascii="Times New Roman" w:hAnsi="Times New Roman" w:cs="Times New Roman"/>
                <w:sz w:val="28"/>
                <w:szCs w:val="28"/>
              </w:rPr>
            </w:pPr>
            <w:r w:rsidRPr="000D3658">
              <w:rPr>
                <w:rFonts w:ascii="Times New Roman" w:hAnsi="Times New Roman" w:cs="Times New Roman"/>
                <w:sz w:val="28"/>
                <w:szCs w:val="28"/>
              </w:rPr>
              <w:t>Думой Югры направлено обращение</w:t>
            </w:r>
            <w:r>
              <w:rPr>
                <w:rFonts w:ascii="Times New Roman" w:hAnsi="Times New Roman" w:cs="Times New Roman"/>
                <w:sz w:val="28"/>
                <w:szCs w:val="28"/>
              </w:rPr>
              <w:t xml:space="preserve"> в Правительство автономного округа.</w:t>
            </w:r>
          </w:p>
        </w:tc>
      </w:tr>
    </w:tbl>
    <w:p w:rsidR="00F6601E" w:rsidRPr="00C72578" w:rsidRDefault="00BA227C" w:rsidP="00F708FD">
      <w:pPr>
        <w:pStyle w:val="a3"/>
        <w:spacing w:after="0" w:line="240" w:lineRule="auto"/>
        <w:ind w:left="714"/>
        <w:rPr>
          <w:rFonts w:ascii="Times New Roman" w:hAnsi="Times New Roman" w:cs="Times New Roman"/>
          <w:sz w:val="28"/>
          <w:szCs w:val="28"/>
        </w:rPr>
      </w:pPr>
      <w:r>
        <w:rPr>
          <w:rFonts w:ascii="Times New Roman" w:hAnsi="Times New Roman" w:cs="Times New Roman"/>
          <w:sz w:val="28"/>
          <w:szCs w:val="28"/>
        </w:rPr>
        <w:lastRenderedPageBreak/>
        <w:t xml:space="preserve">3.2. С </w:t>
      </w:r>
      <w:r w:rsidR="00F6601E" w:rsidRPr="00C72578">
        <w:rPr>
          <w:rFonts w:ascii="Times New Roman" w:hAnsi="Times New Roman" w:cs="Times New Roman"/>
          <w:sz w:val="28"/>
          <w:szCs w:val="28"/>
        </w:rPr>
        <w:t>Ханты-Мансийской межрайонной прокуратурой</w:t>
      </w:r>
    </w:p>
    <w:p w:rsidR="00F6601E" w:rsidRDefault="00F6601E"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BA227C">
        <w:rPr>
          <w:rFonts w:ascii="Times New Roman" w:hAnsi="Times New Roman" w:cs="Times New Roman"/>
          <w:sz w:val="28"/>
          <w:szCs w:val="28"/>
        </w:rPr>
        <w:t>9</w:t>
      </w:r>
      <w:r>
        <w:rPr>
          <w:rFonts w:ascii="Times New Roman" w:hAnsi="Times New Roman" w:cs="Times New Roman"/>
          <w:sz w:val="28"/>
          <w:szCs w:val="28"/>
        </w:rPr>
        <w:t xml:space="preserve"> году Дума района продолжила сотрудничество с Ханты-Мансийской межрайонной прокуратурой. </w:t>
      </w:r>
      <w:r w:rsidR="00267329" w:rsidRPr="00267329">
        <w:rPr>
          <w:rFonts w:ascii="Times New Roman" w:hAnsi="Times New Roman" w:cs="Times New Roman"/>
          <w:sz w:val="28"/>
          <w:szCs w:val="28"/>
        </w:rPr>
        <w:t>Представители прокуратуры присутств</w:t>
      </w:r>
      <w:r w:rsidR="00BA227C">
        <w:rPr>
          <w:rFonts w:ascii="Times New Roman" w:hAnsi="Times New Roman" w:cs="Times New Roman"/>
          <w:sz w:val="28"/>
          <w:szCs w:val="28"/>
        </w:rPr>
        <w:t>овали</w:t>
      </w:r>
      <w:r w:rsidR="00267329" w:rsidRPr="00267329">
        <w:rPr>
          <w:rFonts w:ascii="Times New Roman" w:hAnsi="Times New Roman" w:cs="Times New Roman"/>
          <w:sz w:val="28"/>
          <w:szCs w:val="28"/>
        </w:rPr>
        <w:t xml:space="preserve"> на </w:t>
      </w:r>
      <w:r w:rsidR="00267329">
        <w:rPr>
          <w:rFonts w:ascii="Times New Roman" w:hAnsi="Times New Roman" w:cs="Times New Roman"/>
          <w:sz w:val="28"/>
          <w:szCs w:val="28"/>
        </w:rPr>
        <w:t>всех</w:t>
      </w:r>
      <w:r w:rsidR="00267329" w:rsidRPr="00267329">
        <w:rPr>
          <w:rFonts w:ascii="Times New Roman" w:hAnsi="Times New Roman" w:cs="Times New Roman"/>
          <w:sz w:val="28"/>
          <w:szCs w:val="28"/>
        </w:rPr>
        <w:t xml:space="preserve"> заседани</w:t>
      </w:r>
      <w:r w:rsidR="00267329">
        <w:rPr>
          <w:rFonts w:ascii="Times New Roman" w:hAnsi="Times New Roman" w:cs="Times New Roman"/>
          <w:sz w:val="28"/>
          <w:szCs w:val="28"/>
        </w:rPr>
        <w:t>ях</w:t>
      </w:r>
      <w:r w:rsidR="00267329" w:rsidRPr="00267329">
        <w:rPr>
          <w:rFonts w:ascii="Times New Roman" w:hAnsi="Times New Roman" w:cs="Times New Roman"/>
          <w:sz w:val="28"/>
          <w:szCs w:val="28"/>
        </w:rPr>
        <w:t xml:space="preserve"> Думы</w:t>
      </w:r>
      <w:r w:rsidR="00267329">
        <w:rPr>
          <w:rFonts w:ascii="Times New Roman" w:hAnsi="Times New Roman" w:cs="Times New Roman"/>
          <w:sz w:val="28"/>
          <w:szCs w:val="28"/>
        </w:rPr>
        <w:t xml:space="preserve"> района, а также принимали участие в работе постоянных комиссий</w:t>
      </w:r>
      <w:r w:rsidR="00267329" w:rsidRPr="00267329">
        <w:rPr>
          <w:rFonts w:ascii="Times New Roman" w:hAnsi="Times New Roman" w:cs="Times New Roman"/>
          <w:sz w:val="28"/>
          <w:szCs w:val="28"/>
        </w:rPr>
        <w:t xml:space="preserve">. </w:t>
      </w:r>
      <w:r>
        <w:rPr>
          <w:rFonts w:ascii="Times New Roman" w:hAnsi="Times New Roman" w:cs="Times New Roman"/>
          <w:sz w:val="28"/>
          <w:szCs w:val="28"/>
        </w:rPr>
        <w:t xml:space="preserve">Проекты нормативных правовых актов направлялись в прокуратуру для правовой оценки. В течение года в Думу не поступило ни одного протеста прокуратуры на правовые акты Думы района, таким образом, нарушений требований законодательства при принятии решений за отчетный период выявлено не было, что свидетельствует о качественной подготовке принимаемых нормативных правовых актов. </w:t>
      </w:r>
    </w:p>
    <w:p w:rsidR="0017169A" w:rsidRDefault="00863F06" w:rsidP="00F708FD">
      <w:pPr>
        <w:spacing w:after="0" w:line="240" w:lineRule="auto"/>
        <w:ind w:firstLine="709"/>
        <w:jc w:val="both"/>
        <w:rPr>
          <w:rFonts w:ascii="Times New Roman" w:hAnsi="Times New Roman" w:cs="Times New Roman"/>
          <w:sz w:val="28"/>
          <w:szCs w:val="28"/>
        </w:rPr>
      </w:pPr>
      <w:r w:rsidRPr="00863F06">
        <w:rPr>
          <w:rFonts w:ascii="Times New Roman" w:hAnsi="Times New Roman" w:cs="Times New Roman"/>
          <w:sz w:val="28"/>
          <w:szCs w:val="28"/>
        </w:rPr>
        <w:t xml:space="preserve">Ханты-Мансийской межрайонной прокуратурой </w:t>
      </w:r>
      <w:r>
        <w:rPr>
          <w:rFonts w:ascii="Times New Roman" w:hAnsi="Times New Roman" w:cs="Times New Roman"/>
          <w:sz w:val="28"/>
          <w:szCs w:val="28"/>
        </w:rPr>
        <w:t xml:space="preserve">ежегодно представляется </w:t>
      </w:r>
      <w:r w:rsidR="005E689B">
        <w:rPr>
          <w:rFonts w:ascii="Times New Roman" w:hAnsi="Times New Roman" w:cs="Times New Roman"/>
          <w:sz w:val="28"/>
          <w:szCs w:val="28"/>
        </w:rPr>
        <w:t xml:space="preserve">Думе района </w:t>
      </w:r>
      <w:r w:rsidR="0033464A">
        <w:rPr>
          <w:rFonts w:ascii="Times New Roman" w:hAnsi="Times New Roman" w:cs="Times New Roman"/>
          <w:sz w:val="28"/>
          <w:szCs w:val="28"/>
        </w:rPr>
        <w:t>о</w:t>
      </w:r>
      <w:r>
        <w:rPr>
          <w:rFonts w:ascii="Times New Roman" w:hAnsi="Times New Roman" w:cs="Times New Roman"/>
          <w:sz w:val="28"/>
          <w:szCs w:val="28"/>
        </w:rPr>
        <w:t xml:space="preserve">тчет </w:t>
      </w:r>
      <w:r w:rsidRPr="00863F06">
        <w:rPr>
          <w:rFonts w:ascii="Times New Roman" w:hAnsi="Times New Roman" w:cs="Times New Roman"/>
          <w:sz w:val="28"/>
          <w:szCs w:val="28"/>
        </w:rPr>
        <w:t>о состоянии законности на территории Ханты-Мансийского района</w:t>
      </w:r>
      <w:r>
        <w:rPr>
          <w:rFonts w:ascii="Times New Roman" w:hAnsi="Times New Roman" w:cs="Times New Roman"/>
          <w:sz w:val="28"/>
          <w:szCs w:val="28"/>
        </w:rPr>
        <w:t>.</w:t>
      </w:r>
    </w:p>
    <w:p w:rsidR="00BA227C" w:rsidRDefault="00BA227C"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1536BC">
        <w:rPr>
          <w:rFonts w:ascii="Times New Roman" w:hAnsi="Times New Roman" w:cs="Times New Roman"/>
          <w:sz w:val="28"/>
          <w:szCs w:val="28"/>
        </w:rPr>
        <w:t xml:space="preserve">С </w:t>
      </w:r>
      <w:r w:rsidR="001536BC" w:rsidRPr="001536BC">
        <w:rPr>
          <w:rFonts w:ascii="Times New Roman" w:hAnsi="Times New Roman" w:cs="Times New Roman"/>
          <w:sz w:val="28"/>
          <w:szCs w:val="28"/>
        </w:rPr>
        <w:t>контрольно-счетной палат</w:t>
      </w:r>
      <w:r w:rsidR="001536BC">
        <w:rPr>
          <w:rFonts w:ascii="Times New Roman" w:hAnsi="Times New Roman" w:cs="Times New Roman"/>
          <w:sz w:val="28"/>
          <w:szCs w:val="28"/>
        </w:rPr>
        <w:t>ой</w:t>
      </w:r>
      <w:r w:rsidR="001536BC" w:rsidRPr="001536BC">
        <w:rPr>
          <w:rFonts w:ascii="Times New Roman" w:hAnsi="Times New Roman" w:cs="Times New Roman"/>
          <w:sz w:val="28"/>
          <w:szCs w:val="28"/>
        </w:rPr>
        <w:t xml:space="preserve"> Ханты-Мансийского района</w:t>
      </w:r>
    </w:p>
    <w:p w:rsidR="0017169A" w:rsidRDefault="001536BC"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Pr="001536BC">
        <w:rPr>
          <w:rFonts w:ascii="Times New Roman" w:hAnsi="Times New Roman" w:cs="Times New Roman"/>
          <w:sz w:val="28"/>
          <w:szCs w:val="28"/>
        </w:rPr>
        <w:t>контрольно-счетной палат</w:t>
      </w:r>
      <w:r>
        <w:rPr>
          <w:rFonts w:ascii="Times New Roman" w:hAnsi="Times New Roman" w:cs="Times New Roman"/>
          <w:sz w:val="28"/>
          <w:szCs w:val="28"/>
        </w:rPr>
        <w:t>ой</w:t>
      </w:r>
      <w:r w:rsidRPr="001536BC">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 xml:space="preserve"> направлено на предупреждение </w:t>
      </w:r>
      <w:r w:rsidR="0017169A">
        <w:rPr>
          <w:rFonts w:ascii="Times New Roman" w:hAnsi="Times New Roman" w:cs="Times New Roman"/>
          <w:sz w:val="28"/>
          <w:szCs w:val="28"/>
        </w:rPr>
        <w:t>нарушений в финансово-бюджетной сфере</w:t>
      </w:r>
      <w:r w:rsidR="0033464A">
        <w:rPr>
          <w:rFonts w:ascii="Times New Roman" w:hAnsi="Times New Roman" w:cs="Times New Roman"/>
          <w:sz w:val="28"/>
          <w:szCs w:val="28"/>
        </w:rPr>
        <w:t xml:space="preserve"> и</w:t>
      </w:r>
      <w:r w:rsidR="0017169A">
        <w:rPr>
          <w:rFonts w:ascii="Times New Roman" w:hAnsi="Times New Roman" w:cs="Times New Roman"/>
          <w:sz w:val="28"/>
          <w:szCs w:val="28"/>
        </w:rPr>
        <w:t xml:space="preserve"> недопущение принятия решений в отсутствие проверки их финансовой составляющей. Поэтому </w:t>
      </w:r>
      <w:r w:rsidR="0017169A" w:rsidRPr="001536BC">
        <w:rPr>
          <w:rFonts w:ascii="Times New Roman" w:hAnsi="Times New Roman" w:cs="Times New Roman"/>
          <w:sz w:val="28"/>
          <w:szCs w:val="28"/>
        </w:rPr>
        <w:t>проекты решений о бюджете, отчеты об исполнении бюджета, а также проекты решений, регулирующие вопросы в части расходных обязательств, рассматривались и принимались депутатами только с учетом заключений контрольно - счетного органа.</w:t>
      </w:r>
    </w:p>
    <w:p w:rsidR="0017169A" w:rsidRDefault="001536BC" w:rsidP="00F708FD">
      <w:pPr>
        <w:spacing w:after="0" w:line="240" w:lineRule="auto"/>
        <w:ind w:firstLine="709"/>
        <w:jc w:val="both"/>
        <w:rPr>
          <w:rFonts w:ascii="Times New Roman" w:hAnsi="Times New Roman" w:cs="Times New Roman"/>
          <w:sz w:val="28"/>
          <w:szCs w:val="28"/>
        </w:rPr>
      </w:pPr>
      <w:r w:rsidRPr="001536BC">
        <w:rPr>
          <w:rFonts w:ascii="Times New Roman" w:hAnsi="Times New Roman" w:cs="Times New Roman"/>
          <w:sz w:val="28"/>
          <w:szCs w:val="28"/>
        </w:rPr>
        <w:t xml:space="preserve">В целях осуществления внешнего муниципального финансового </w:t>
      </w:r>
      <w:proofErr w:type="gramStart"/>
      <w:r w:rsidRPr="001536BC">
        <w:rPr>
          <w:rFonts w:ascii="Times New Roman" w:hAnsi="Times New Roman" w:cs="Times New Roman"/>
          <w:sz w:val="28"/>
          <w:szCs w:val="28"/>
        </w:rPr>
        <w:t>контроля за</w:t>
      </w:r>
      <w:proofErr w:type="gramEnd"/>
      <w:r w:rsidRPr="001536BC">
        <w:rPr>
          <w:rFonts w:ascii="Times New Roman" w:hAnsi="Times New Roman" w:cs="Times New Roman"/>
          <w:sz w:val="28"/>
          <w:szCs w:val="28"/>
        </w:rPr>
        <w:t xml:space="preserve"> соблюдением законности, результативности использования средств местного бюджета, направленных на реализацию муниципальных программ, проверку финансово-хозяйственной деятельности муниципальных предприятий Ханты-Мансийского района Думой района был утвержден перечень поручений контрольно-счетной палате Ханты-Мансийского района на 20</w:t>
      </w:r>
      <w:r w:rsidR="005E689B">
        <w:rPr>
          <w:rFonts w:ascii="Times New Roman" w:hAnsi="Times New Roman" w:cs="Times New Roman"/>
          <w:sz w:val="28"/>
          <w:szCs w:val="28"/>
        </w:rPr>
        <w:t>20</w:t>
      </w:r>
      <w:r w:rsidRPr="001536BC">
        <w:rPr>
          <w:rFonts w:ascii="Times New Roman" w:hAnsi="Times New Roman" w:cs="Times New Roman"/>
          <w:sz w:val="28"/>
          <w:szCs w:val="28"/>
        </w:rPr>
        <w:t xml:space="preserve"> год. </w:t>
      </w:r>
    </w:p>
    <w:p w:rsidR="00863F06" w:rsidRDefault="00863F06"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контрольно счетной палаты ежегодно отчитывается перед депутатами Думы района </w:t>
      </w:r>
      <w:r w:rsidRPr="00863F06">
        <w:rPr>
          <w:rFonts w:ascii="Times New Roman" w:hAnsi="Times New Roman" w:cs="Times New Roman"/>
          <w:sz w:val="28"/>
          <w:szCs w:val="28"/>
        </w:rPr>
        <w:t xml:space="preserve">о деятельности контрольно-счетной </w:t>
      </w:r>
      <w:r>
        <w:rPr>
          <w:rFonts w:ascii="Times New Roman" w:hAnsi="Times New Roman" w:cs="Times New Roman"/>
          <w:sz w:val="28"/>
          <w:szCs w:val="28"/>
        </w:rPr>
        <w:t xml:space="preserve">палаты Ханты-Мансийского района и об исполнении </w:t>
      </w:r>
      <w:r w:rsidRPr="00863F06">
        <w:rPr>
          <w:rFonts w:ascii="Times New Roman" w:hAnsi="Times New Roman" w:cs="Times New Roman"/>
          <w:sz w:val="28"/>
          <w:szCs w:val="28"/>
        </w:rPr>
        <w:t xml:space="preserve">поручений </w:t>
      </w:r>
      <w:r>
        <w:rPr>
          <w:rFonts w:ascii="Times New Roman" w:hAnsi="Times New Roman" w:cs="Times New Roman"/>
          <w:sz w:val="28"/>
          <w:szCs w:val="28"/>
        </w:rPr>
        <w:t>Думы района.</w:t>
      </w:r>
    </w:p>
    <w:p w:rsidR="008561A4" w:rsidRDefault="008561A4" w:rsidP="00F708FD">
      <w:pPr>
        <w:spacing w:after="0" w:line="240" w:lineRule="auto"/>
        <w:ind w:firstLine="709"/>
        <w:jc w:val="both"/>
        <w:rPr>
          <w:rFonts w:ascii="Times New Roman" w:hAnsi="Times New Roman" w:cs="Times New Roman"/>
          <w:sz w:val="28"/>
          <w:szCs w:val="28"/>
        </w:rPr>
      </w:pPr>
    </w:p>
    <w:p w:rsidR="009D63F4" w:rsidRPr="007B6C55" w:rsidRDefault="009D63F4" w:rsidP="00F708FD">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Характеристика решений Думы района по сферам законодательства</w:t>
      </w:r>
    </w:p>
    <w:p w:rsidR="007B6C55" w:rsidRDefault="007B6C55" w:rsidP="007B6C55">
      <w:pPr>
        <w:pStyle w:val="a3"/>
        <w:spacing w:after="0" w:line="240" w:lineRule="auto"/>
        <w:ind w:left="714"/>
        <w:rPr>
          <w:rFonts w:ascii="Times New Roman" w:hAnsi="Times New Roman" w:cs="Times New Roman"/>
          <w:sz w:val="28"/>
          <w:szCs w:val="28"/>
        </w:rPr>
      </w:pPr>
    </w:p>
    <w:p w:rsidR="009D63F4" w:rsidRDefault="009D63F4" w:rsidP="00F708FD">
      <w:pPr>
        <w:spacing w:after="0" w:line="240" w:lineRule="auto"/>
        <w:ind w:firstLine="708"/>
        <w:jc w:val="both"/>
        <w:rPr>
          <w:rFonts w:ascii="Times New Roman" w:hAnsi="Times New Roman" w:cs="Times New Roman"/>
          <w:sz w:val="28"/>
          <w:szCs w:val="28"/>
        </w:rPr>
      </w:pPr>
      <w:r w:rsidRPr="00917ED7">
        <w:rPr>
          <w:rFonts w:ascii="Times New Roman" w:hAnsi="Times New Roman" w:cs="Times New Roman"/>
          <w:sz w:val="28"/>
          <w:szCs w:val="28"/>
        </w:rPr>
        <w:t>Дума района продолж</w:t>
      </w:r>
      <w:r w:rsidR="00C23378">
        <w:rPr>
          <w:rFonts w:ascii="Times New Roman" w:hAnsi="Times New Roman" w:cs="Times New Roman"/>
          <w:sz w:val="28"/>
          <w:szCs w:val="28"/>
        </w:rPr>
        <w:t>и</w:t>
      </w:r>
      <w:r w:rsidRPr="00917ED7">
        <w:rPr>
          <w:rFonts w:ascii="Times New Roman" w:hAnsi="Times New Roman" w:cs="Times New Roman"/>
          <w:sz w:val="28"/>
          <w:szCs w:val="28"/>
        </w:rPr>
        <w:t>ла совершенствовать и приводить в соответствие с федеральным и региональным законодательством муниципальную нормативную правовую базу по местному самоуправлению, способствующую повышению эффективности работы органов местного самоуправления Ханты-Мансийского района.</w:t>
      </w:r>
    </w:p>
    <w:p w:rsidR="006E2DA2" w:rsidRDefault="00B84752"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13FC">
        <w:rPr>
          <w:rFonts w:ascii="Times New Roman" w:hAnsi="Times New Roman" w:cs="Times New Roman"/>
          <w:sz w:val="28"/>
          <w:szCs w:val="28"/>
        </w:rPr>
        <w:t>.</w:t>
      </w:r>
      <w:r w:rsidR="00B373D3">
        <w:rPr>
          <w:rFonts w:ascii="Times New Roman" w:hAnsi="Times New Roman" w:cs="Times New Roman"/>
          <w:sz w:val="28"/>
          <w:szCs w:val="28"/>
        </w:rPr>
        <w:t xml:space="preserve">1. </w:t>
      </w:r>
      <w:r w:rsidR="009D63F4" w:rsidRPr="00854590">
        <w:rPr>
          <w:rFonts w:ascii="Times New Roman" w:hAnsi="Times New Roman" w:cs="Times New Roman"/>
          <w:sz w:val="28"/>
          <w:szCs w:val="28"/>
        </w:rPr>
        <w:t xml:space="preserve">В </w:t>
      </w:r>
      <w:r w:rsidR="004908E3">
        <w:rPr>
          <w:rFonts w:ascii="Times New Roman" w:hAnsi="Times New Roman" w:cs="Times New Roman"/>
          <w:sz w:val="28"/>
          <w:szCs w:val="28"/>
        </w:rPr>
        <w:t>2019 году</w:t>
      </w:r>
      <w:r w:rsidR="009D63F4" w:rsidRPr="00854590">
        <w:rPr>
          <w:rFonts w:ascii="Times New Roman" w:hAnsi="Times New Roman" w:cs="Times New Roman"/>
          <w:sz w:val="28"/>
          <w:szCs w:val="28"/>
        </w:rPr>
        <w:t xml:space="preserve"> наиболее важные решения касались бюджета</w:t>
      </w:r>
      <w:r w:rsidR="009D63F4">
        <w:rPr>
          <w:rFonts w:ascii="Times New Roman" w:hAnsi="Times New Roman" w:cs="Times New Roman"/>
          <w:sz w:val="28"/>
          <w:szCs w:val="28"/>
        </w:rPr>
        <w:t xml:space="preserve"> Ханты-Мансийского</w:t>
      </w:r>
      <w:r w:rsidR="009D63F4" w:rsidRPr="00854590">
        <w:rPr>
          <w:rFonts w:ascii="Times New Roman" w:hAnsi="Times New Roman" w:cs="Times New Roman"/>
          <w:sz w:val="28"/>
          <w:szCs w:val="28"/>
        </w:rPr>
        <w:t xml:space="preserve"> района</w:t>
      </w:r>
      <w:r w:rsidR="006E2DA2">
        <w:rPr>
          <w:rFonts w:ascii="Times New Roman" w:hAnsi="Times New Roman" w:cs="Times New Roman"/>
          <w:sz w:val="28"/>
          <w:szCs w:val="28"/>
        </w:rPr>
        <w:t>.</w:t>
      </w:r>
      <w:r w:rsidR="004908E3">
        <w:rPr>
          <w:rFonts w:ascii="Times New Roman" w:hAnsi="Times New Roman" w:cs="Times New Roman"/>
          <w:sz w:val="28"/>
          <w:szCs w:val="28"/>
        </w:rPr>
        <w:t xml:space="preserve"> </w:t>
      </w:r>
      <w:r w:rsidR="006E2DA2">
        <w:rPr>
          <w:rFonts w:ascii="Times New Roman" w:hAnsi="Times New Roman" w:cs="Times New Roman"/>
          <w:sz w:val="28"/>
          <w:szCs w:val="28"/>
        </w:rPr>
        <w:t>Т</w:t>
      </w:r>
      <w:r w:rsidR="004908E3">
        <w:rPr>
          <w:rFonts w:ascii="Times New Roman" w:hAnsi="Times New Roman" w:cs="Times New Roman"/>
          <w:sz w:val="28"/>
          <w:szCs w:val="28"/>
        </w:rPr>
        <w:t xml:space="preserve">ак, в отчетном периоде </w:t>
      </w:r>
      <w:r w:rsidR="006E2DA2">
        <w:rPr>
          <w:rFonts w:ascii="Times New Roman" w:hAnsi="Times New Roman" w:cs="Times New Roman"/>
          <w:sz w:val="28"/>
          <w:szCs w:val="28"/>
        </w:rPr>
        <w:t xml:space="preserve">в Думу района внесено </w:t>
      </w:r>
      <w:r w:rsidR="00B373D3">
        <w:rPr>
          <w:rFonts w:ascii="Times New Roman" w:hAnsi="Times New Roman" w:cs="Times New Roman"/>
          <w:sz w:val="28"/>
          <w:szCs w:val="28"/>
        </w:rPr>
        <w:t>8</w:t>
      </w:r>
      <w:r w:rsidR="006E2DA2">
        <w:rPr>
          <w:rFonts w:ascii="Times New Roman" w:hAnsi="Times New Roman" w:cs="Times New Roman"/>
          <w:sz w:val="28"/>
          <w:szCs w:val="28"/>
        </w:rPr>
        <w:t xml:space="preserve"> проектов решений </w:t>
      </w:r>
      <w:r w:rsidR="004908E3">
        <w:rPr>
          <w:rFonts w:ascii="Times New Roman" w:hAnsi="Times New Roman" w:cs="Times New Roman"/>
          <w:sz w:val="28"/>
          <w:szCs w:val="28"/>
        </w:rPr>
        <w:t xml:space="preserve">о </w:t>
      </w:r>
      <w:r w:rsidR="00747DDA">
        <w:rPr>
          <w:rFonts w:ascii="Times New Roman" w:hAnsi="Times New Roman" w:cs="Times New Roman"/>
          <w:sz w:val="28"/>
          <w:szCs w:val="28"/>
        </w:rPr>
        <w:t>внесени</w:t>
      </w:r>
      <w:r w:rsidR="006E2DA2">
        <w:rPr>
          <w:rFonts w:ascii="Times New Roman" w:hAnsi="Times New Roman" w:cs="Times New Roman"/>
          <w:sz w:val="28"/>
          <w:szCs w:val="28"/>
        </w:rPr>
        <w:t>и</w:t>
      </w:r>
      <w:r w:rsidR="00747DDA">
        <w:rPr>
          <w:rFonts w:ascii="Times New Roman" w:hAnsi="Times New Roman" w:cs="Times New Roman"/>
          <w:sz w:val="28"/>
          <w:szCs w:val="28"/>
        </w:rPr>
        <w:t xml:space="preserve"> изменений </w:t>
      </w:r>
      <w:r w:rsidR="006E2DA2">
        <w:rPr>
          <w:rFonts w:ascii="Times New Roman" w:hAnsi="Times New Roman" w:cs="Times New Roman"/>
          <w:sz w:val="28"/>
          <w:szCs w:val="28"/>
        </w:rPr>
        <w:t>в бюджет района, об</w:t>
      </w:r>
      <w:r w:rsidR="00747DDA">
        <w:rPr>
          <w:rFonts w:ascii="Times New Roman" w:hAnsi="Times New Roman" w:cs="Times New Roman"/>
          <w:sz w:val="28"/>
          <w:szCs w:val="28"/>
        </w:rPr>
        <w:t xml:space="preserve"> утверждени</w:t>
      </w:r>
      <w:r w:rsidR="006E2DA2">
        <w:rPr>
          <w:rFonts w:ascii="Times New Roman" w:hAnsi="Times New Roman" w:cs="Times New Roman"/>
          <w:sz w:val="28"/>
          <w:szCs w:val="28"/>
        </w:rPr>
        <w:t>и отчета о его исполнении, а также утверждени</w:t>
      </w:r>
      <w:r w:rsidR="00B16BC1">
        <w:rPr>
          <w:rFonts w:ascii="Times New Roman" w:hAnsi="Times New Roman" w:cs="Times New Roman"/>
          <w:sz w:val="28"/>
          <w:szCs w:val="28"/>
        </w:rPr>
        <w:t>и</w:t>
      </w:r>
      <w:r w:rsidR="006E2DA2">
        <w:rPr>
          <w:rFonts w:ascii="Times New Roman" w:hAnsi="Times New Roman" w:cs="Times New Roman"/>
          <w:sz w:val="28"/>
          <w:szCs w:val="28"/>
        </w:rPr>
        <w:t xml:space="preserve"> бюджета на следующий финансовый год. </w:t>
      </w:r>
      <w:r w:rsidR="00B16BC1">
        <w:rPr>
          <w:rFonts w:ascii="Times New Roman" w:hAnsi="Times New Roman" w:cs="Times New Roman"/>
          <w:sz w:val="28"/>
          <w:szCs w:val="28"/>
        </w:rPr>
        <w:t xml:space="preserve">Указанные проекты решений </w:t>
      </w:r>
      <w:r w:rsidR="00B16BC1" w:rsidRPr="006E2DA2">
        <w:rPr>
          <w:rFonts w:ascii="Times New Roman" w:hAnsi="Times New Roman" w:cs="Times New Roman"/>
          <w:sz w:val="28"/>
          <w:szCs w:val="28"/>
        </w:rPr>
        <w:t xml:space="preserve">детально обсуждались </w:t>
      </w:r>
      <w:r w:rsidR="00B16BC1">
        <w:rPr>
          <w:rFonts w:ascii="Times New Roman" w:hAnsi="Times New Roman" w:cs="Times New Roman"/>
          <w:sz w:val="28"/>
          <w:szCs w:val="28"/>
        </w:rPr>
        <w:t>н</w:t>
      </w:r>
      <w:r w:rsidR="006E2DA2" w:rsidRPr="006E2DA2">
        <w:rPr>
          <w:rFonts w:ascii="Times New Roman" w:hAnsi="Times New Roman" w:cs="Times New Roman"/>
          <w:sz w:val="28"/>
          <w:szCs w:val="28"/>
        </w:rPr>
        <w:t>а заседани</w:t>
      </w:r>
      <w:r w:rsidR="00B16BC1">
        <w:rPr>
          <w:rFonts w:ascii="Times New Roman" w:hAnsi="Times New Roman" w:cs="Times New Roman"/>
          <w:sz w:val="28"/>
          <w:szCs w:val="28"/>
        </w:rPr>
        <w:t>ях</w:t>
      </w:r>
      <w:r w:rsidR="006E2DA2" w:rsidRPr="006E2DA2">
        <w:rPr>
          <w:rFonts w:ascii="Times New Roman" w:hAnsi="Times New Roman" w:cs="Times New Roman"/>
          <w:sz w:val="28"/>
          <w:szCs w:val="28"/>
        </w:rPr>
        <w:t xml:space="preserve"> депутатских </w:t>
      </w:r>
      <w:r w:rsidR="006E2DA2" w:rsidRPr="006E2DA2">
        <w:rPr>
          <w:rFonts w:ascii="Times New Roman" w:hAnsi="Times New Roman" w:cs="Times New Roman"/>
          <w:sz w:val="28"/>
          <w:szCs w:val="28"/>
        </w:rPr>
        <w:lastRenderedPageBreak/>
        <w:t>комиссий</w:t>
      </w:r>
      <w:r w:rsidR="00B16BC1">
        <w:rPr>
          <w:rFonts w:ascii="Times New Roman" w:hAnsi="Times New Roman" w:cs="Times New Roman"/>
          <w:sz w:val="28"/>
          <w:szCs w:val="28"/>
        </w:rPr>
        <w:t xml:space="preserve"> с необходимыми пояснениями статей</w:t>
      </w:r>
      <w:r w:rsidR="00B16BC1" w:rsidRPr="006E2DA2">
        <w:rPr>
          <w:rFonts w:ascii="Times New Roman" w:hAnsi="Times New Roman" w:cs="Times New Roman"/>
          <w:sz w:val="28"/>
          <w:szCs w:val="28"/>
        </w:rPr>
        <w:t xml:space="preserve"> расходов руководите</w:t>
      </w:r>
      <w:r w:rsidR="00B16BC1">
        <w:rPr>
          <w:rFonts w:ascii="Times New Roman" w:hAnsi="Times New Roman" w:cs="Times New Roman"/>
          <w:sz w:val="28"/>
          <w:szCs w:val="28"/>
        </w:rPr>
        <w:t>лями</w:t>
      </w:r>
      <w:r w:rsidR="00B16BC1" w:rsidRPr="006E2DA2">
        <w:rPr>
          <w:rFonts w:ascii="Times New Roman" w:hAnsi="Times New Roman" w:cs="Times New Roman"/>
          <w:sz w:val="28"/>
          <w:szCs w:val="28"/>
        </w:rPr>
        <w:t xml:space="preserve"> </w:t>
      </w:r>
      <w:r w:rsidR="00267329" w:rsidRPr="00267329">
        <w:rPr>
          <w:rFonts w:ascii="Times New Roman" w:hAnsi="Times New Roman" w:cs="Times New Roman"/>
          <w:sz w:val="28"/>
          <w:szCs w:val="28"/>
        </w:rPr>
        <w:t xml:space="preserve">отраслевых (функциональных) органов администрации </w:t>
      </w:r>
      <w:r w:rsidR="00B16BC1" w:rsidRPr="00267329">
        <w:rPr>
          <w:rFonts w:ascii="Times New Roman" w:hAnsi="Times New Roman" w:cs="Times New Roman"/>
          <w:sz w:val="28"/>
          <w:szCs w:val="28"/>
        </w:rPr>
        <w:t>района</w:t>
      </w:r>
      <w:r w:rsidR="006E2DA2" w:rsidRPr="00267329">
        <w:rPr>
          <w:rFonts w:ascii="Times New Roman" w:hAnsi="Times New Roman" w:cs="Times New Roman"/>
          <w:sz w:val="28"/>
          <w:szCs w:val="28"/>
        </w:rPr>
        <w:t>.</w:t>
      </w:r>
    </w:p>
    <w:p w:rsidR="000D3658" w:rsidRPr="0065297A" w:rsidRDefault="009D63F4" w:rsidP="00F708FD">
      <w:pPr>
        <w:spacing w:after="0" w:line="240" w:lineRule="auto"/>
        <w:ind w:firstLine="709"/>
        <w:jc w:val="both"/>
        <w:rPr>
          <w:rFonts w:ascii="Times New Roman" w:hAnsi="Times New Roman" w:cs="Times New Roman"/>
          <w:sz w:val="28"/>
          <w:szCs w:val="28"/>
        </w:rPr>
      </w:pPr>
      <w:r w:rsidRPr="00854590">
        <w:rPr>
          <w:rFonts w:ascii="Times New Roman" w:hAnsi="Times New Roman" w:cs="Times New Roman"/>
          <w:sz w:val="28"/>
          <w:szCs w:val="28"/>
        </w:rPr>
        <w:t xml:space="preserve">Бюджет </w:t>
      </w:r>
      <w:r w:rsidR="00900D7A">
        <w:rPr>
          <w:rFonts w:ascii="Times New Roman" w:hAnsi="Times New Roman" w:cs="Times New Roman"/>
          <w:sz w:val="28"/>
          <w:szCs w:val="28"/>
        </w:rPr>
        <w:t>Ханты-Мансийского</w:t>
      </w:r>
      <w:r w:rsidR="00900D7A" w:rsidRPr="00137830">
        <w:rPr>
          <w:rFonts w:ascii="Times New Roman" w:hAnsi="Times New Roman" w:cs="Times New Roman"/>
          <w:sz w:val="28"/>
          <w:szCs w:val="28"/>
        </w:rPr>
        <w:t xml:space="preserve"> района</w:t>
      </w:r>
      <w:r w:rsidR="00900D7A">
        <w:rPr>
          <w:rFonts w:ascii="Times New Roman" w:hAnsi="Times New Roman" w:cs="Times New Roman"/>
          <w:sz w:val="28"/>
          <w:szCs w:val="28"/>
        </w:rPr>
        <w:t xml:space="preserve"> </w:t>
      </w:r>
      <w:r w:rsidRPr="00854590">
        <w:rPr>
          <w:rFonts w:ascii="Times New Roman" w:hAnsi="Times New Roman" w:cs="Times New Roman"/>
          <w:sz w:val="28"/>
          <w:szCs w:val="28"/>
        </w:rPr>
        <w:t>на</w:t>
      </w:r>
      <w:r w:rsidR="004908E3">
        <w:rPr>
          <w:rFonts w:ascii="Times New Roman" w:hAnsi="Times New Roman" w:cs="Times New Roman"/>
          <w:sz w:val="28"/>
          <w:szCs w:val="28"/>
        </w:rPr>
        <w:t xml:space="preserve"> 2020</w:t>
      </w:r>
      <w:r w:rsidR="004908E3" w:rsidRPr="00137830">
        <w:rPr>
          <w:rFonts w:ascii="Times New Roman" w:hAnsi="Times New Roman" w:cs="Times New Roman"/>
          <w:sz w:val="28"/>
          <w:szCs w:val="28"/>
        </w:rPr>
        <w:t xml:space="preserve"> год</w:t>
      </w:r>
      <w:r w:rsidR="004908E3" w:rsidRPr="00854590">
        <w:rPr>
          <w:rFonts w:ascii="Times New Roman" w:hAnsi="Times New Roman" w:cs="Times New Roman"/>
          <w:sz w:val="28"/>
          <w:szCs w:val="28"/>
        </w:rPr>
        <w:t xml:space="preserve"> </w:t>
      </w:r>
      <w:r w:rsidRPr="00854590">
        <w:rPr>
          <w:rFonts w:ascii="Times New Roman" w:hAnsi="Times New Roman" w:cs="Times New Roman"/>
          <w:sz w:val="28"/>
          <w:szCs w:val="28"/>
        </w:rPr>
        <w:t xml:space="preserve">и плановый период </w:t>
      </w:r>
      <w:r w:rsidR="004908E3">
        <w:rPr>
          <w:rFonts w:ascii="Times New Roman" w:hAnsi="Times New Roman" w:cs="Times New Roman"/>
          <w:sz w:val="28"/>
          <w:szCs w:val="28"/>
        </w:rPr>
        <w:t xml:space="preserve">2021 и 2022 годов </w:t>
      </w:r>
      <w:r w:rsidRPr="00854590">
        <w:rPr>
          <w:rFonts w:ascii="Times New Roman" w:hAnsi="Times New Roman" w:cs="Times New Roman"/>
          <w:sz w:val="28"/>
          <w:szCs w:val="28"/>
        </w:rPr>
        <w:t xml:space="preserve">был принят в установленные сроки после </w:t>
      </w:r>
      <w:r w:rsidR="00747DDA">
        <w:rPr>
          <w:rFonts w:ascii="Times New Roman" w:hAnsi="Times New Roman" w:cs="Times New Roman"/>
          <w:sz w:val="28"/>
          <w:szCs w:val="28"/>
        </w:rPr>
        <w:t xml:space="preserve">проведения процедуры </w:t>
      </w:r>
      <w:r w:rsidRPr="00854590">
        <w:rPr>
          <w:rFonts w:ascii="Times New Roman" w:hAnsi="Times New Roman" w:cs="Times New Roman"/>
          <w:sz w:val="28"/>
          <w:szCs w:val="28"/>
        </w:rPr>
        <w:t>публичных слушаний</w:t>
      </w:r>
      <w:r w:rsidR="004908E3">
        <w:rPr>
          <w:rFonts w:ascii="Times New Roman" w:hAnsi="Times New Roman" w:cs="Times New Roman"/>
          <w:sz w:val="28"/>
          <w:szCs w:val="28"/>
        </w:rPr>
        <w:t>,</w:t>
      </w:r>
      <w:r w:rsidRPr="00854590">
        <w:rPr>
          <w:rFonts w:ascii="Times New Roman" w:hAnsi="Times New Roman" w:cs="Times New Roman"/>
          <w:sz w:val="28"/>
          <w:szCs w:val="28"/>
        </w:rPr>
        <w:t xml:space="preserve"> обсуждений на заседаниях постоянных комиссий Ду</w:t>
      </w:r>
      <w:r>
        <w:rPr>
          <w:rFonts w:ascii="Times New Roman" w:hAnsi="Times New Roman" w:cs="Times New Roman"/>
          <w:sz w:val="28"/>
          <w:szCs w:val="28"/>
        </w:rPr>
        <w:t>мы района и депутатских фракциях</w:t>
      </w:r>
      <w:r w:rsidRPr="00917ED7">
        <w:rPr>
          <w:rFonts w:ascii="Times New Roman" w:hAnsi="Times New Roman" w:cs="Times New Roman"/>
          <w:sz w:val="28"/>
          <w:szCs w:val="28"/>
        </w:rPr>
        <w:t xml:space="preserve">. </w:t>
      </w:r>
      <w:r w:rsidR="00630D8A">
        <w:rPr>
          <w:rFonts w:ascii="Times New Roman" w:hAnsi="Times New Roman" w:cs="Times New Roman"/>
          <w:sz w:val="28"/>
          <w:szCs w:val="28"/>
        </w:rPr>
        <w:t>Б</w:t>
      </w:r>
      <w:r w:rsidRPr="00137830">
        <w:rPr>
          <w:rFonts w:ascii="Times New Roman" w:hAnsi="Times New Roman" w:cs="Times New Roman"/>
          <w:sz w:val="28"/>
          <w:szCs w:val="28"/>
        </w:rPr>
        <w:t>юджет</w:t>
      </w:r>
      <w:r w:rsidR="00747DDA">
        <w:rPr>
          <w:rFonts w:ascii="Times New Roman" w:hAnsi="Times New Roman" w:cs="Times New Roman"/>
          <w:sz w:val="28"/>
          <w:szCs w:val="28"/>
        </w:rPr>
        <w:t xml:space="preserve"> </w:t>
      </w:r>
      <w:r w:rsidR="006E2DA2">
        <w:rPr>
          <w:rFonts w:ascii="Times New Roman" w:hAnsi="Times New Roman" w:cs="Times New Roman"/>
          <w:sz w:val="28"/>
          <w:szCs w:val="28"/>
        </w:rPr>
        <w:t>на 2020 год</w:t>
      </w:r>
      <w:r w:rsidRPr="00137830">
        <w:rPr>
          <w:rFonts w:ascii="Times New Roman" w:hAnsi="Times New Roman" w:cs="Times New Roman"/>
          <w:sz w:val="28"/>
          <w:szCs w:val="28"/>
        </w:rPr>
        <w:t>, как и бюджеты предыдущих лет, является социально-ориентированным</w:t>
      </w:r>
      <w:r>
        <w:rPr>
          <w:rFonts w:ascii="Times New Roman" w:hAnsi="Times New Roman" w:cs="Times New Roman"/>
          <w:sz w:val="28"/>
          <w:szCs w:val="28"/>
        </w:rPr>
        <w:t>.</w:t>
      </w:r>
    </w:p>
    <w:p w:rsidR="00900D7A" w:rsidRDefault="00B84752" w:rsidP="00F708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73D3">
        <w:rPr>
          <w:rFonts w:ascii="Times New Roman" w:hAnsi="Times New Roman" w:cs="Times New Roman"/>
          <w:sz w:val="28"/>
          <w:szCs w:val="28"/>
        </w:rPr>
        <w:t xml:space="preserve">.2. </w:t>
      </w:r>
      <w:r w:rsidR="00062B48">
        <w:rPr>
          <w:rFonts w:ascii="Times New Roman" w:hAnsi="Times New Roman" w:cs="Times New Roman"/>
          <w:sz w:val="28"/>
          <w:szCs w:val="28"/>
        </w:rPr>
        <w:t>В</w:t>
      </w:r>
      <w:r w:rsidR="00385259">
        <w:rPr>
          <w:rFonts w:ascii="Times New Roman" w:hAnsi="Times New Roman" w:cs="Times New Roman"/>
          <w:sz w:val="28"/>
          <w:szCs w:val="28"/>
        </w:rPr>
        <w:t xml:space="preserve"> соответствии с</w:t>
      </w:r>
      <w:r w:rsidR="00D131DA">
        <w:rPr>
          <w:rFonts w:ascii="Times New Roman" w:hAnsi="Times New Roman" w:cs="Times New Roman"/>
          <w:sz w:val="28"/>
          <w:szCs w:val="28"/>
        </w:rPr>
        <w:t xml:space="preserve"> пунктами 13 и 14 части 1 </w:t>
      </w:r>
      <w:r w:rsidR="00385259">
        <w:rPr>
          <w:rFonts w:ascii="Times New Roman" w:hAnsi="Times New Roman" w:cs="Times New Roman"/>
          <w:sz w:val="28"/>
          <w:szCs w:val="28"/>
        </w:rPr>
        <w:t>стать</w:t>
      </w:r>
      <w:r w:rsidR="00D131DA">
        <w:rPr>
          <w:rFonts w:ascii="Times New Roman" w:hAnsi="Times New Roman" w:cs="Times New Roman"/>
          <w:sz w:val="28"/>
          <w:szCs w:val="28"/>
        </w:rPr>
        <w:t xml:space="preserve">и </w:t>
      </w:r>
      <w:r w:rsidR="00385259">
        <w:rPr>
          <w:rFonts w:ascii="Times New Roman" w:hAnsi="Times New Roman" w:cs="Times New Roman"/>
          <w:sz w:val="28"/>
          <w:szCs w:val="28"/>
        </w:rPr>
        <w:t xml:space="preserve">18 Устава Ханты-Мансийского района </w:t>
      </w:r>
      <w:r w:rsidR="00062B48">
        <w:rPr>
          <w:rFonts w:ascii="Times New Roman" w:hAnsi="Times New Roman" w:cs="Times New Roman"/>
          <w:sz w:val="28"/>
          <w:szCs w:val="28"/>
        </w:rPr>
        <w:t xml:space="preserve">Думой района были </w:t>
      </w:r>
      <w:r w:rsidR="00D131DA">
        <w:rPr>
          <w:rFonts w:ascii="Times New Roman" w:hAnsi="Times New Roman" w:cs="Times New Roman"/>
          <w:sz w:val="28"/>
          <w:szCs w:val="28"/>
        </w:rPr>
        <w:t>внесены изменения в</w:t>
      </w:r>
      <w:r w:rsidR="00062B48">
        <w:rPr>
          <w:rFonts w:ascii="Times New Roman" w:hAnsi="Times New Roman" w:cs="Times New Roman"/>
          <w:sz w:val="28"/>
          <w:szCs w:val="28"/>
        </w:rPr>
        <w:t xml:space="preserve"> </w:t>
      </w:r>
      <w:r w:rsidR="00900D7A">
        <w:rPr>
          <w:rFonts w:ascii="Times New Roman" w:hAnsi="Times New Roman" w:cs="Times New Roman"/>
          <w:sz w:val="28"/>
          <w:szCs w:val="28"/>
        </w:rPr>
        <w:t>положения:</w:t>
      </w:r>
    </w:p>
    <w:p w:rsidR="00900D7A" w:rsidRDefault="00900D7A" w:rsidP="00F708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00D7A">
        <w:rPr>
          <w:rFonts w:ascii="Times New Roman" w:hAnsi="Times New Roman" w:cs="Times New Roman"/>
          <w:sz w:val="28"/>
          <w:szCs w:val="28"/>
        </w:rPr>
        <w:t>об оплате труда работников муниципального казенного учреждения Ханты-Мансийского района «Управление капитального строительства и ремонта»</w:t>
      </w:r>
      <w:r>
        <w:rPr>
          <w:rFonts w:ascii="Times New Roman" w:hAnsi="Times New Roman" w:cs="Times New Roman"/>
          <w:sz w:val="28"/>
          <w:szCs w:val="28"/>
        </w:rPr>
        <w:t>;</w:t>
      </w:r>
    </w:p>
    <w:p w:rsidR="00900D7A" w:rsidRDefault="00900D7A" w:rsidP="00F708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00D7A">
        <w:rPr>
          <w:rFonts w:ascii="Times New Roman" w:hAnsi="Times New Roman" w:cs="Times New Roman"/>
          <w:sz w:val="28"/>
          <w:szCs w:val="28"/>
        </w:rPr>
        <w:t>об оплате труда руководителя и работников Муниципального казенног</w:t>
      </w:r>
      <w:r>
        <w:rPr>
          <w:rFonts w:ascii="Times New Roman" w:hAnsi="Times New Roman" w:cs="Times New Roman"/>
          <w:sz w:val="28"/>
          <w:szCs w:val="28"/>
        </w:rPr>
        <w:t xml:space="preserve">о учреждения Ханты-Мансийского </w:t>
      </w:r>
      <w:r w:rsidRPr="00900D7A">
        <w:rPr>
          <w:rFonts w:ascii="Times New Roman" w:hAnsi="Times New Roman" w:cs="Times New Roman"/>
          <w:sz w:val="28"/>
          <w:szCs w:val="28"/>
        </w:rPr>
        <w:t>района «Комитет по культуре, спорту и социальной политике»</w:t>
      </w:r>
      <w:r>
        <w:rPr>
          <w:rFonts w:ascii="Times New Roman" w:hAnsi="Times New Roman" w:cs="Times New Roman"/>
          <w:sz w:val="28"/>
          <w:szCs w:val="28"/>
        </w:rPr>
        <w:t>;</w:t>
      </w:r>
    </w:p>
    <w:p w:rsidR="00900D7A" w:rsidRDefault="00900D7A" w:rsidP="00F708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00D7A">
        <w:rPr>
          <w:rFonts w:ascii="Times New Roman" w:hAnsi="Times New Roman" w:cs="Times New Roman"/>
          <w:sz w:val="28"/>
          <w:szCs w:val="28"/>
        </w:rPr>
        <w:t>об оплате труда лиц, замещающих должности, не относящиеся к должностям муниципальной службы, и осуществляющих технич</w:t>
      </w:r>
      <w:r>
        <w:rPr>
          <w:rFonts w:ascii="Times New Roman" w:hAnsi="Times New Roman" w:cs="Times New Roman"/>
          <w:sz w:val="28"/>
          <w:szCs w:val="28"/>
        </w:rPr>
        <w:t>еское обеспечение деятельности;</w:t>
      </w:r>
    </w:p>
    <w:p w:rsidR="0054450D" w:rsidRPr="00E96B9C" w:rsidRDefault="00900D7A" w:rsidP="00F708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 размерах, порядке и </w:t>
      </w:r>
      <w:r w:rsidRPr="00900D7A">
        <w:rPr>
          <w:rFonts w:ascii="Times New Roman" w:hAnsi="Times New Roman" w:cs="Times New Roman"/>
          <w:sz w:val="28"/>
          <w:szCs w:val="28"/>
        </w:rPr>
        <w:t>условиях предоставления отдельных дополнительных гарантий лицам, замещающим должности муниципальной службы в органах местного самоуправления Ханты-Мансийского района</w:t>
      </w:r>
      <w:r w:rsidR="003630F7">
        <w:rPr>
          <w:rFonts w:ascii="Times New Roman" w:hAnsi="Times New Roman" w:cs="Times New Roman"/>
          <w:sz w:val="28"/>
          <w:szCs w:val="28"/>
        </w:rPr>
        <w:t>.</w:t>
      </w:r>
    </w:p>
    <w:p w:rsidR="00062B48" w:rsidRDefault="00B84752"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.3</w:t>
      </w:r>
      <w:r w:rsidR="006313FC">
        <w:rPr>
          <w:rFonts w:ascii="Times New Roman" w:hAnsi="Times New Roman" w:cs="Times New Roman"/>
          <w:sz w:val="28"/>
          <w:szCs w:val="28"/>
        </w:rPr>
        <w:t xml:space="preserve">. </w:t>
      </w:r>
      <w:r w:rsidR="00DF4168">
        <w:rPr>
          <w:rFonts w:ascii="Times New Roman" w:hAnsi="Times New Roman" w:cs="Times New Roman"/>
          <w:sz w:val="28"/>
          <w:szCs w:val="28"/>
        </w:rPr>
        <w:t>В 201</w:t>
      </w:r>
      <w:r w:rsidR="00630D8A">
        <w:rPr>
          <w:rFonts w:ascii="Times New Roman" w:hAnsi="Times New Roman" w:cs="Times New Roman"/>
          <w:sz w:val="28"/>
          <w:szCs w:val="28"/>
        </w:rPr>
        <w:t>9</w:t>
      </w:r>
      <w:r w:rsidR="00DF4168">
        <w:rPr>
          <w:rFonts w:ascii="Times New Roman" w:hAnsi="Times New Roman" w:cs="Times New Roman"/>
          <w:sz w:val="28"/>
          <w:szCs w:val="28"/>
        </w:rPr>
        <w:t xml:space="preserve"> году </w:t>
      </w:r>
      <w:r w:rsidR="00B61D67">
        <w:rPr>
          <w:rFonts w:ascii="Times New Roman" w:hAnsi="Times New Roman" w:cs="Times New Roman"/>
          <w:sz w:val="28"/>
          <w:szCs w:val="28"/>
        </w:rPr>
        <w:t xml:space="preserve">Дума района </w:t>
      </w:r>
      <w:r w:rsidR="00DF4168">
        <w:rPr>
          <w:rFonts w:ascii="Times New Roman" w:hAnsi="Times New Roman" w:cs="Times New Roman"/>
          <w:sz w:val="28"/>
          <w:szCs w:val="28"/>
        </w:rPr>
        <w:t>активно реализовыва</w:t>
      </w:r>
      <w:r w:rsidR="00B61D67">
        <w:rPr>
          <w:rFonts w:ascii="Times New Roman" w:hAnsi="Times New Roman" w:cs="Times New Roman"/>
          <w:sz w:val="28"/>
          <w:szCs w:val="28"/>
        </w:rPr>
        <w:t>ла</w:t>
      </w:r>
      <w:r w:rsidR="00DF4168">
        <w:rPr>
          <w:rFonts w:ascii="Times New Roman" w:hAnsi="Times New Roman" w:cs="Times New Roman"/>
          <w:sz w:val="28"/>
          <w:szCs w:val="28"/>
        </w:rPr>
        <w:t xml:space="preserve"> </w:t>
      </w:r>
      <w:r w:rsidR="00B61D67">
        <w:rPr>
          <w:rFonts w:ascii="Times New Roman" w:hAnsi="Times New Roman" w:cs="Times New Roman"/>
          <w:sz w:val="28"/>
          <w:szCs w:val="28"/>
        </w:rPr>
        <w:t>контрольную</w:t>
      </w:r>
      <w:r w:rsidR="00DF4168">
        <w:rPr>
          <w:rFonts w:ascii="Times New Roman" w:hAnsi="Times New Roman" w:cs="Times New Roman"/>
          <w:sz w:val="28"/>
          <w:szCs w:val="28"/>
        </w:rPr>
        <w:t xml:space="preserve"> деятельность</w:t>
      </w:r>
      <w:r w:rsidR="006B28E0">
        <w:rPr>
          <w:rFonts w:ascii="Times New Roman" w:hAnsi="Times New Roman" w:cs="Times New Roman"/>
          <w:sz w:val="28"/>
          <w:szCs w:val="28"/>
        </w:rPr>
        <w:t>, а именно д</w:t>
      </w:r>
      <w:r w:rsidR="00B61D67">
        <w:rPr>
          <w:rFonts w:ascii="Times New Roman" w:hAnsi="Times New Roman" w:cs="Times New Roman"/>
          <w:sz w:val="28"/>
          <w:szCs w:val="28"/>
        </w:rPr>
        <w:t>епутатами б</w:t>
      </w:r>
      <w:r w:rsidR="00DF4168">
        <w:rPr>
          <w:rFonts w:ascii="Times New Roman" w:hAnsi="Times New Roman" w:cs="Times New Roman"/>
          <w:sz w:val="28"/>
          <w:szCs w:val="28"/>
        </w:rPr>
        <w:t xml:space="preserve">ыли заслушаны отчеты: </w:t>
      </w:r>
    </w:p>
    <w:p w:rsidR="00DF4168" w:rsidRDefault="00B61D67" w:rsidP="00F708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F4168" w:rsidRPr="00DF4168">
        <w:rPr>
          <w:rFonts w:ascii="Times New Roman" w:hAnsi="Times New Roman" w:cs="Times New Roman"/>
          <w:color w:val="000000"/>
          <w:sz w:val="28"/>
          <w:szCs w:val="28"/>
        </w:rPr>
        <w:t>о результатах деятельности главы Ханты-Мансийского района и администрации Ханты-Мансийского района за 201</w:t>
      </w:r>
      <w:r w:rsidR="00630D8A">
        <w:rPr>
          <w:rFonts w:ascii="Times New Roman" w:hAnsi="Times New Roman" w:cs="Times New Roman"/>
          <w:color w:val="000000"/>
          <w:sz w:val="28"/>
          <w:szCs w:val="28"/>
        </w:rPr>
        <w:t>8</w:t>
      </w:r>
      <w:r w:rsidR="00DF4168" w:rsidRPr="00DF4168">
        <w:rPr>
          <w:rFonts w:ascii="Times New Roman" w:hAnsi="Times New Roman" w:cs="Times New Roman"/>
          <w:color w:val="000000"/>
          <w:sz w:val="28"/>
          <w:szCs w:val="28"/>
        </w:rPr>
        <w:t xml:space="preserve"> год, в том числе о решении вопросов, поставленных Думой Ханты-Мансийского района;</w:t>
      </w:r>
    </w:p>
    <w:p w:rsidR="0065297A" w:rsidRDefault="0065297A" w:rsidP="00F708FD">
      <w:pPr>
        <w:spacing w:after="0" w:line="240" w:lineRule="auto"/>
        <w:ind w:firstLine="709"/>
        <w:jc w:val="both"/>
        <w:rPr>
          <w:rFonts w:ascii="Times New Roman" w:hAnsi="Times New Roman" w:cs="Times New Roman"/>
          <w:color w:val="000000"/>
          <w:sz w:val="28"/>
          <w:szCs w:val="28"/>
        </w:rPr>
      </w:pPr>
      <w:r w:rsidRPr="0065297A">
        <w:rPr>
          <w:rFonts w:ascii="Times New Roman" w:hAnsi="Times New Roman" w:cs="Times New Roman"/>
          <w:color w:val="000000"/>
          <w:sz w:val="28"/>
          <w:szCs w:val="28"/>
        </w:rPr>
        <w:t>- о результатах финансового контроля и контроля в сфере закупок в рамках контрольных мероприятий, проведенных администрацией Ханты-Мансийского района за 2018 год;</w:t>
      </w:r>
    </w:p>
    <w:p w:rsidR="00DF4168" w:rsidRPr="00485CD8" w:rsidRDefault="00BE3175" w:rsidP="00F708FD">
      <w:pPr>
        <w:pStyle w:val="a5"/>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B61D67" w:rsidRPr="00B61D67">
        <w:rPr>
          <w:color w:val="000000"/>
          <w:sz w:val="28"/>
          <w:szCs w:val="28"/>
        </w:rPr>
        <w:t xml:space="preserve">о финансово-хозяйственной деятельности </w:t>
      </w:r>
      <w:r w:rsidR="00DF4168" w:rsidRPr="00485CD8">
        <w:rPr>
          <w:color w:val="000000"/>
          <w:sz w:val="28"/>
          <w:szCs w:val="28"/>
        </w:rPr>
        <w:t>муниципальных казенных учреждений и предприятий Ханты-Мансийского района за 201</w:t>
      </w:r>
      <w:r w:rsidR="00630D8A">
        <w:rPr>
          <w:color w:val="000000"/>
          <w:sz w:val="28"/>
          <w:szCs w:val="28"/>
        </w:rPr>
        <w:t>8</w:t>
      </w:r>
      <w:r w:rsidR="00DF4168" w:rsidRPr="00485CD8">
        <w:rPr>
          <w:color w:val="000000"/>
          <w:sz w:val="28"/>
          <w:szCs w:val="28"/>
        </w:rPr>
        <w:t xml:space="preserve"> год;</w:t>
      </w:r>
    </w:p>
    <w:p w:rsidR="007C75BA" w:rsidRDefault="00B61D67" w:rsidP="00F708F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C75BA">
        <w:rPr>
          <w:rFonts w:ascii="Times New Roman" w:hAnsi="Times New Roman" w:cs="Times New Roman"/>
          <w:sz w:val="28"/>
          <w:szCs w:val="28"/>
        </w:rPr>
        <w:t>о ходе реализации муниципальных программ;</w:t>
      </w:r>
    </w:p>
    <w:p w:rsidR="003630F7" w:rsidRDefault="003630F7" w:rsidP="00F708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Pr="003630F7">
        <w:rPr>
          <w:rFonts w:ascii="Times New Roman" w:hAnsi="Times New Roman" w:cs="Times New Roman"/>
          <w:color w:val="000000"/>
          <w:sz w:val="28"/>
          <w:szCs w:val="28"/>
        </w:rPr>
        <w:t>б организации летней занятости, оздоровительного отдыха детей и подростков в 2019 году</w:t>
      </w:r>
      <w:r>
        <w:rPr>
          <w:rFonts w:ascii="Times New Roman" w:hAnsi="Times New Roman" w:cs="Times New Roman"/>
          <w:color w:val="000000"/>
          <w:sz w:val="28"/>
          <w:szCs w:val="28"/>
        </w:rPr>
        <w:t>;</w:t>
      </w:r>
    </w:p>
    <w:p w:rsidR="00DF4168" w:rsidRPr="00863F06" w:rsidRDefault="00BE3175" w:rsidP="00F708F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3175">
        <w:rPr>
          <w:rFonts w:ascii="Times New Roman" w:hAnsi="Times New Roman" w:cs="Times New Roman"/>
          <w:color w:val="000000"/>
          <w:sz w:val="28"/>
          <w:szCs w:val="28"/>
        </w:rPr>
        <w:t>о результатах работы административной комиссии муниципального образования Ханты-Мансийский район за 2018 год</w:t>
      </w:r>
      <w:r w:rsidR="00863F06">
        <w:rPr>
          <w:rFonts w:ascii="Times New Roman" w:hAnsi="Times New Roman" w:cs="Times New Roman"/>
          <w:color w:val="000000"/>
          <w:sz w:val="28"/>
          <w:szCs w:val="28"/>
        </w:rPr>
        <w:t>;</w:t>
      </w:r>
    </w:p>
    <w:p w:rsidR="00DF4168" w:rsidRDefault="00B61D67"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4168">
        <w:rPr>
          <w:rFonts w:ascii="Times New Roman" w:hAnsi="Times New Roman" w:cs="Times New Roman"/>
          <w:sz w:val="28"/>
          <w:szCs w:val="28"/>
        </w:rPr>
        <w:t xml:space="preserve">о </w:t>
      </w:r>
      <w:r w:rsidR="00DF4168" w:rsidRPr="00B77D13">
        <w:rPr>
          <w:rFonts w:ascii="Times New Roman" w:hAnsi="Times New Roman" w:cs="Times New Roman"/>
          <w:sz w:val="28"/>
          <w:szCs w:val="28"/>
        </w:rPr>
        <w:t>работе по обеспечению поступления налоговых платежей и сборов в бюджет Ханты-Мансийского района в 201</w:t>
      </w:r>
      <w:r w:rsidR="003630F7">
        <w:rPr>
          <w:rFonts w:ascii="Times New Roman" w:hAnsi="Times New Roman" w:cs="Times New Roman"/>
          <w:sz w:val="28"/>
          <w:szCs w:val="28"/>
        </w:rPr>
        <w:t>8</w:t>
      </w:r>
      <w:r w:rsidR="00DF4168" w:rsidRPr="00B77D13">
        <w:rPr>
          <w:rFonts w:ascii="Times New Roman" w:hAnsi="Times New Roman" w:cs="Times New Roman"/>
          <w:sz w:val="28"/>
          <w:szCs w:val="28"/>
        </w:rPr>
        <w:t xml:space="preserve"> году </w:t>
      </w:r>
      <w:r w:rsidR="00DF4168" w:rsidRPr="000C743B">
        <w:rPr>
          <w:rFonts w:ascii="Times New Roman" w:hAnsi="Times New Roman" w:cs="Times New Roman"/>
          <w:sz w:val="28"/>
          <w:szCs w:val="28"/>
        </w:rPr>
        <w:t>(информация представлена Межрайонной ИФНС России № 1 по Ханты-Мансийс</w:t>
      </w:r>
      <w:r w:rsidR="00DF4168">
        <w:rPr>
          <w:rFonts w:ascii="Times New Roman" w:hAnsi="Times New Roman" w:cs="Times New Roman"/>
          <w:sz w:val="28"/>
          <w:szCs w:val="28"/>
        </w:rPr>
        <w:t>кому автономному округу - Югре);</w:t>
      </w:r>
    </w:p>
    <w:p w:rsidR="00DF4168" w:rsidRDefault="0022679E"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4168" w:rsidRPr="00D40D51">
        <w:rPr>
          <w:rFonts w:ascii="Times New Roman" w:hAnsi="Times New Roman" w:cs="Times New Roman"/>
          <w:sz w:val="28"/>
          <w:szCs w:val="28"/>
        </w:rPr>
        <w:t xml:space="preserve">о качестве оказания медицинской помощи и о состоянии здравоохранения на территории Ханты-Мансийского района </w:t>
      </w:r>
      <w:r w:rsidR="008779B0">
        <w:rPr>
          <w:rFonts w:ascii="Times New Roman" w:hAnsi="Times New Roman" w:cs="Times New Roman"/>
          <w:sz w:val="28"/>
          <w:szCs w:val="28"/>
        </w:rPr>
        <w:t>(</w:t>
      </w:r>
      <w:r w:rsidR="008779B0" w:rsidRPr="008779B0">
        <w:rPr>
          <w:rFonts w:ascii="Times New Roman" w:hAnsi="Times New Roman" w:cs="Times New Roman"/>
          <w:sz w:val="28"/>
          <w:szCs w:val="28"/>
        </w:rPr>
        <w:t xml:space="preserve">информация представлена </w:t>
      </w:r>
      <w:r w:rsidR="008779B0">
        <w:rPr>
          <w:rFonts w:ascii="Times New Roman" w:hAnsi="Times New Roman" w:cs="Times New Roman"/>
          <w:sz w:val="28"/>
          <w:szCs w:val="28"/>
        </w:rPr>
        <w:t>БУ ХМАО</w:t>
      </w:r>
      <w:r w:rsidR="007B6C55">
        <w:rPr>
          <w:rFonts w:ascii="Times New Roman" w:hAnsi="Times New Roman" w:cs="Times New Roman"/>
          <w:sz w:val="28"/>
          <w:szCs w:val="28"/>
        </w:rPr>
        <w:t>-</w:t>
      </w:r>
      <w:r w:rsidR="008779B0">
        <w:rPr>
          <w:rFonts w:ascii="Times New Roman" w:hAnsi="Times New Roman" w:cs="Times New Roman"/>
          <w:sz w:val="28"/>
          <w:szCs w:val="28"/>
        </w:rPr>
        <w:t>Югры «Ханты-Мансийская районная больница»</w:t>
      </w:r>
      <w:r w:rsidR="00D131DA">
        <w:rPr>
          <w:rFonts w:ascii="Times New Roman" w:hAnsi="Times New Roman" w:cs="Times New Roman"/>
          <w:sz w:val="28"/>
          <w:szCs w:val="28"/>
        </w:rPr>
        <w:t>)</w:t>
      </w:r>
      <w:r w:rsidR="008779B0">
        <w:rPr>
          <w:rFonts w:ascii="Times New Roman" w:hAnsi="Times New Roman" w:cs="Times New Roman"/>
          <w:sz w:val="28"/>
          <w:szCs w:val="28"/>
        </w:rPr>
        <w:t xml:space="preserve"> </w:t>
      </w:r>
      <w:r w:rsidR="00A5713C">
        <w:rPr>
          <w:rFonts w:ascii="Times New Roman" w:hAnsi="Times New Roman" w:cs="Times New Roman"/>
          <w:sz w:val="28"/>
          <w:szCs w:val="28"/>
        </w:rPr>
        <w:t>и т.д</w:t>
      </w:r>
      <w:r w:rsidR="00DF4168" w:rsidRPr="00D40D51">
        <w:rPr>
          <w:rFonts w:ascii="Times New Roman" w:hAnsi="Times New Roman" w:cs="Times New Roman"/>
          <w:sz w:val="28"/>
          <w:szCs w:val="28"/>
        </w:rPr>
        <w:t>.</w:t>
      </w:r>
    </w:p>
    <w:p w:rsidR="00DC24D4" w:rsidRDefault="00DC24D4" w:rsidP="00F708FD">
      <w:pPr>
        <w:spacing w:after="0" w:line="240" w:lineRule="auto"/>
        <w:ind w:firstLine="709"/>
        <w:jc w:val="both"/>
        <w:rPr>
          <w:rFonts w:ascii="Times New Roman" w:hAnsi="Times New Roman" w:cs="Times New Roman"/>
          <w:sz w:val="28"/>
          <w:szCs w:val="28"/>
        </w:rPr>
      </w:pPr>
      <w:r w:rsidRPr="00184C6D">
        <w:rPr>
          <w:rFonts w:ascii="Times New Roman" w:hAnsi="Times New Roman" w:cs="Times New Roman"/>
          <w:sz w:val="28"/>
          <w:szCs w:val="28"/>
        </w:rPr>
        <w:t>В результате обсуждения информаций и отчетов, Думой района в течение 201</w:t>
      </w:r>
      <w:r w:rsidR="003630F7" w:rsidRPr="00184C6D">
        <w:rPr>
          <w:rFonts w:ascii="Times New Roman" w:hAnsi="Times New Roman" w:cs="Times New Roman"/>
          <w:sz w:val="28"/>
          <w:szCs w:val="28"/>
        </w:rPr>
        <w:t>9</w:t>
      </w:r>
      <w:r w:rsidRPr="00184C6D">
        <w:rPr>
          <w:rFonts w:ascii="Times New Roman" w:hAnsi="Times New Roman" w:cs="Times New Roman"/>
          <w:sz w:val="28"/>
          <w:szCs w:val="28"/>
        </w:rPr>
        <w:t xml:space="preserve"> года было дано 1</w:t>
      </w:r>
      <w:r w:rsidR="00184C6D" w:rsidRPr="00184C6D">
        <w:rPr>
          <w:rFonts w:ascii="Times New Roman" w:hAnsi="Times New Roman" w:cs="Times New Roman"/>
          <w:sz w:val="28"/>
          <w:szCs w:val="28"/>
        </w:rPr>
        <w:t>1</w:t>
      </w:r>
      <w:r w:rsidRPr="00184C6D">
        <w:rPr>
          <w:rFonts w:ascii="Times New Roman" w:hAnsi="Times New Roman" w:cs="Times New Roman"/>
          <w:sz w:val="28"/>
          <w:szCs w:val="28"/>
        </w:rPr>
        <w:t xml:space="preserve"> поручений и рекомендаций, в том числе главе района – </w:t>
      </w:r>
      <w:r w:rsidR="00184C6D" w:rsidRPr="00184C6D">
        <w:rPr>
          <w:rFonts w:ascii="Times New Roman" w:hAnsi="Times New Roman" w:cs="Times New Roman"/>
          <w:sz w:val="28"/>
          <w:szCs w:val="28"/>
        </w:rPr>
        <w:t>7</w:t>
      </w:r>
      <w:r w:rsidRPr="00184C6D">
        <w:rPr>
          <w:rFonts w:ascii="Times New Roman" w:hAnsi="Times New Roman" w:cs="Times New Roman"/>
          <w:sz w:val="28"/>
          <w:szCs w:val="28"/>
        </w:rPr>
        <w:t xml:space="preserve">, </w:t>
      </w:r>
      <w:r w:rsidRPr="00184C6D">
        <w:rPr>
          <w:rFonts w:ascii="Times New Roman" w:hAnsi="Times New Roman" w:cs="Times New Roman"/>
          <w:sz w:val="28"/>
          <w:szCs w:val="28"/>
        </w:rPr>
        <w:lastRenderedPageBreak/>
        <w:t>председателю Думы района</w:t>
      </w:r>
      <w:r w:rsidR="00184C6D" w:rsidRPr="00184C6D">
        <w:rPr>
          <w:rFonts w:ascii="Times New Roman" w:hAnsi="Times New Roman" w:cs="Times New Roman"/>
          <w:sz w:val="28"/>
          <w:szCs w:val="28"/>
        </w:rPr>
        <w:t xml:space="preserve"> – 2</w:t>
      </w:r>
      <w:r w:rsidRPr="00184C6D">
        <w:rPr>
          <w:rFonts w:ascii="Times New Roman" w:hAnsi="Times New Roman" w:cs="Times New Roman"/>
          <w:sz w:val="28"/>
          <w:szCs w:val="28"/>
        </w:rPr>
        <w:t xml:space="preserve">, </w:t>
      </w:r>
      <w:r w:rsidR="00184C6D" w:rsidRPr="00184C6D">
        <w:rPr>
          <w:rFonts w:ascii="Times New Roman" w:hAnsi="Times New Roman" w:cs="Times New Roman"/>
          <w:sz w:val="28"/>
          <w:szCs w:val="28"/>
        </w:rPr>
        <w:t>струк</w:t>
      </w:r>
      <w:r w:rsidR="0065297A">
        <w:rPr>
          <w:rFonts w:ascii="Times New Roman" w:hAnsi="Times New Roman" w:cs="Times New Roman"/>
          <w:sz w:val="28"/>
          <w:szCs w:val="28"/>
        </w:rPr>
        <w:t xml:space="preserve">турным подразделениям </w:t>
      </w:r>
      <w:r w:rsidR="00D131DA">
        <w:rPr>
          <w:rFonts w:ascii="Times New Roman" w:hAnsi="Times New Roman" w:cs="Times New Roman"/>
          <w:sz w:val="28"/>
          <w:szCs w:val="28"/>
        </w:rPr>
        <w:t xml:space="preserve">администрации </w:t>
      </w:r>
      <w:r w:rsidR="0065297A">
        <w:rPr>
          <w:rFonts w:ascii="Times New Roman" w:hAnsi="Times New Roman" w:cs="Times New Roman"/>
          <w:sz w:val="28"/>
          <w:szCs w:val="28"/>
        </w:rPr>
        <w:t xml:space="preserve">района </w:t>
      </w:r>
      <w:r w:rsidR="00C45515">
        <w:rPr>
          <w:rFonts w:ascii="Times New Roman" w:hAnsi="Times New Roman" w:cs="Times New Roman"/>
          <w:sz w:val="28"/>
          <w:szCs w:val="28"/>
        </w:rPr>
        <w:t>–</w:t>
      </w:r>
      <w:r w:rsidR="008779B0">
        <w:rPr>
          <w:rFonts w:ascii="Times New Roman" w:hAnsi="Times New Roman" w:cs="Times New Roman"/>
          <w:sz w:val="28"/>
          <w:szCs w:val="28"/>
        </w:rPr>
        <w:t xml:space="preserve"> </w:t>
      </w:r>
      <w:r w:rsidR="0065297A">
        <w:rPr>
          <w:rFonts w:ascii="Times New Roman" w:hAnsi="Times New Roman" w:cs="Times New Roman"/>
          <w:sz w:val="28"/>
          <w:szCs w:val="28"/>
        </w:rPr>
        <w:t>2</w:t>
      </w:r>
      <w:r w:rsidRPr="00184C6D">
        <w:rPr>
          <w:rFonts w:ascii="Times New Roman" w:hAnsi="Times New Roman" w:cs="Times New Roman"/>
          <w:sz w:val="28"/>
          <w:szCs w:val="28"/>
        </w:rPr>
        <w:t>.</w:t>
      </w:r>
      <w:r>
        <w:rPr>
          <w:rFonts w:ascii="Times New Roman" w:hAnsi="Times New Roman" w:cs="Times New Roman"/>
          <w:sz w:val="28"/>
          <w:szCs w:val="28"/>
        </w:rPr>
        <w:t xml:space="preserve"> </w:t>
      </w:r>
      <w:r w:rsidR="00A82EF8">
        <w:rPr>
          <w:rFonts w:ascii="Times New Roman" w:hAnsi="Times New Roman" w:cs="Times New Roman"/>
          <w:sz w:val="28"/>
          <w:szCs w:val="28"/>
        </w:rPr>
        <w:t>И</w:t>
      </w:r>
      <w:r w:rsidR="0065297A">
        <w:rPr>
          <w:rFonts w:ascii="Times New Roman" w:hAnsi="Times New Roman" w:cs="Times New Roman"/>
          <w:sz w:val="28"/>
          <w:szCs w:val="28"/>
        </w:rPr>
        <w:t>сполнены полностью</w:t>
      </w:r>
      <w:r w:rsidR="00A82EF8" w:rsidRPr="00A82EF8">
        <w:rPr>
          <w:rFonts w:ascii="Times New Roman" w:hAnsi="Times New Roman" w:cs="Times New Roman"/>
          <w:sz w:val="28"/>
          <w:szCs w:val="28"/>
        </w:rPr>
        <w:t xml:space="preserve"> </w:t>
      </w:r>
      <w:r w:rsidR="00C45515">
        <w:rPr>
          <w:rFonts w:ascii="Times New Roman" w:hAnsi="Times New Roman" w:cs="Times New Roman"/>
          <w:sz w:val="28"/>
          <w:szCs w:val="28"/>
        </w:rPr>
        <w:t>–</w:t>
      </w:r>
      <w:r w:rsidR="00A82EF8">
        <w:rPr>
          <w:rFonts w:ascii="Times New Roman" w:hAnsi="Times New Roman" w:cs="Times New Roman"/>
          <w:sz w:val="28"/>
          <w:szCs w:val="28"/>
        </w:rPr>
        <w:t xml:space="preserve"> 6, оставлено на контроле </w:t>
      </w:r>
      <w:r w:rsidR="00C45515">
        <w:rPr>
          <w:rFonts w:ascii="Times New Roman" w:hAnsi="Times New Roman" w:cs="Times New Roman"/>
          <w:sz w:val="28"/>
          <w:szCs w:val="28"/>
        </w:rPr>
        <w:t xml:space="preserve">– </w:t>
      </w:r>
      <w:r w:rsidR="00A82EF8">
        <w:rPr>
          <w:rFonts w:ascii="Times New Roman" w:hAnsi="Times New Roman" w:cs="Times New Roman"/>
          <w:sz w:val="28"/>
          <w:szCs w:val="28"/>
        </w:rPr>
        <w:t xml:space="preserve">1, срок исполнения в 2020 году </w:t>
      </w:r>
      <w:r w:rsidR="00C45515">
        <w:rPr>
          <w:rFonts w:ascii="Times New Roman" w:hAnsi="Times New Roman" w:cs="Times New Roman"/>
          <w:sz w:val="28"/>
          <w:szCs w:val="28"/>
        </w:rPr>
        <w:t>–</w:t>
      </w:r>
      <w:r w:rsidR="00A82EF8">
        <w:rPr>
          <w:rFonts w:ascii="Times New Roman" w:hAnsi="Times New Roman" w:cs="Times New Roman"/>
          <w:sz w:val="28"/>
          <w:szCs w:val="28"/>
        </w:rPr>
        <w:t xml:space="preserve"> 4</w:t>
      </w:r>
      <w:r w:rsidR="0065297A">
        <w:rPr>
          <w:rFonts w:ascii="Times New Roman" w:hAnsi="Times New Roman" w:cs="Times New Roman"/>
          <w:sz w:val="28"/>
          <w:szCs w:val="28"/>
        </w:rPr>
        <w:t>.</w:t>
      </w:r>
    </w:p>
    <w:p w:rsidR="001B3D74" w:rsidRDefault="00601EFF" w:rsidP="00C45515">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.4</w:t>
      </w:r>
      <w:r w:rsidR="00C45515">
        <w:rPr>
          <w:rFonts w:ascii="Times New Roman" w:hAnsi="Times New Roman" w:cs="Times New Roman"/>
          <w:sz w:val="28"/>
          <w:szCs w:val="28"/>
        </w:rPr>
        <w:t>.</w:t>
      </w:r>
      <w:r w:rsidR="00C45515">
        <w:rPr>
          <w:rFonts w:ascii="Times New Roman" w:hAnsi="Times New Roman" w:cs="Times New Roman"/>
          <w:sz w:val="28"/>
          <w:szCs w:val="28"/>
        </w:rPr>
        <w:tab/>
      </w:r>
      <w:r w:rsidR="0022679E">
        <w:rPr>
          <w:rFonts w:ascii="Times New Roman" w:hAnsi="Times New Roman" w:cs="Times New Roman"/>
          <w:sz w:val="28"/>
          <w:szCs w:val="28"/>
        </w:rPr>
        <w:t xml:space="preserve">В отчетном периоде депутаты </w:t>
      </w:r>
      <w:r w:rsidR="006B28E0">
        <w:rPr>
          <w:rFonts w:ascii="Times New Roman" w:hAnsi="Times New Roman" w:cs="Times New Roman"/>
          <w:sz w:val="28"/>
          <w:szCs w:val="28"/>
        </w:rPr>
        <w:t xml:space="preserve">также </w:t>
      </w:r>
      <w:r w:rsidR="0022679E">
        <w:rPr>
          <w:rFonts w:ascii="Times New Roman" w:hAnsi="Times New Roman" w:cs="Times New Roman"/>
          <w:sz w:val="28"/>
          <w:szCs w:val="28"/>
        </w:rPr>
        <w:t>рассматривали</w:t>
      </w:r>
      <w:r w:rsidR="001B3D74">
        <w:rPr>
          <w:rFonts w:ascii="Times New Roman" w:hAnsi="Times New Roman" w:cs="Times New Roman"/>
          <w:sz w:val="28"/>
          <w:szCs w:val="28"/>
        </w:rPr>
        <w:t xml:space="preserve"> вопросы, касающиеся имущества Ханты-Мансийского района:</w:t>
      </w:r>
    </w:p>
    <w:p w:rsidR="001B3D74" w:rsidRDefault="0022679E"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3D74">
        <w:rPr>
          <w:rFonts w:ascii="Times New Roman" w:hAnsi="Times New Roman" w:cs="Times New Roman"/>
          <w:sz w:val="28"/>
          <w:szCs w:val="28"/>
        </w:rPr>
        <w:t xml:space="preserve">отчет об исполнении прогнозного плана приватизации за </w:t>
      </w:r>
      <w:r w:rsidR="003630F7">
        <w:rPr>
          <w:rFonts w:ascii="Times New Roman" w:hAnsi="Times New Roman" w:cs="Times New Roman"/>
          <w:sz w:val="28"/>
          <w:szCs w:val="28"/>
        </w:rPr>
        <w:t>2018</w:t>
      </w:r>
      <w:r w:rsidR="001B3D74">
        <w:rPr>
          <w:rFonts w:ascii="Times New Roman" w:hAnsi="Times New Roman" w:cs="Times New Roman"/>
          <w:sz w:val="28"/>
          <w:szCs w:val="28"/>
        </w:rPr>
        <w:t xml:space="preserve"> год;</w:t>
      </w:r>
    </w:p>
    <w:p w:rsidR="001B3D74" w:rsidRDefault="0022679E"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3D74">
        <w:rPr>
          <w:rFonts w:ascii="Times New Roman" w:hAnsi="Times New Roman" w:cs="Times New Roman"/>
          <w:sz w:val="28"/>
          <w:szCs w:val="28"/>
        </w:rPr>
        <w:t xml:space="preserve"> изменения в прогнозный план приватизации муни</w:t>
      </w:r>
      <w:r>
        <w:rPr>
          <w:rFonts w:ascii="Times New Roman" w:hAnsi="Times New Roman" w:cs="Times New Roman"/>
          <w:sz w:val="28"/>
          <w:szCs w:val="28"/>
        </w:rPr>
        <w:t>ципального имущества на 201</w:t>
      </w:r>
      <w:r w:rsidR="003630F7">
        <w:rPr>
          <w:rFonts w:ascii="Times New Roman" w:hAnsi="Times New Roman" w:cs="Times New Roman"/>
          <w:sz w:val="28"/>
          <w:szCs w:val="28"/>
        </w:rPr>
        <w:t>9</w:t>
      </w:r>
      <w:r>
        <w:rPr>
          <w:rFonts w:ascii="Times New Roman" w:hAnsi="Times New Roman" w:cs="Times New Roman"/>
          <w:sz w:val="28"/>
          <w:szCs w:val="28"/>
        </w:rPr>
        <w:t xml:space="preserve"> год;</w:t>
      </w:r>
    </w:p>
    <w:p w:rsidR="001B3D74" w:rsidRDefault="0022679E"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3D74">
        <w:rPr>
          <w:rFonts w:ascii="Times New Roman" w:hAnsi="Times New Roman" w:cs="Times New Roman"/>
          <w:sz w:val="28"/>
          <w:szCs w:val="28"/>
        </w:rPr>
        <w:t xml:space="preserve"> про</w:t>
      </w:r>
      <w:r w:rsidR="003630F7">
        <w:rPr>
          <w:rFonts w:ascii="Times New Roman" w:hAnsi="Times New Roman" w:cs="Times New Roman"/>
          <w:sz w:val="28"/>
          <w:szCs w:val="28"/>
        </w:rPr>
        <w:t>гнозный план приватизации на 2020</w:t>
      </w:r>
      <w:r w:rsidR="001B3D74">
        <w:rPr>
          <w:rFonts w:ascii="Times New Roman" w:hAnsi="Times New Roman" w:cs="Times New Roman"/>
          <w:sz w:val="28"/>
          <w:szCs w:val="28"/>
        </w:rPr>
        <w:t xml:space="preserve"> год и плановый период 202</w:t>
      </w:r>
      <w:r w:rsidR="003630F7">
        <w:rPr>
          <w:rFonts w:ascii="Times New Roman" w:hAnsi="Times New Roman" w:cs="Times New Roman"/>
          <w:sz w:val="28"/>
          <w:szCs w:val="28"/>
        </w:rPr>
        <w:t>1</w:t>
      </w:r>
      <w:r w:rsidR="001B3D74">
        <w:rPr>
          <w:rFonts w:ascii="Times New Roman" w:hAnsi="Times New Roman" w:cs="Times New Roman"/>
          <w:sz w:val="28"/>
          <w:szCs w:val="28"/>
        </w:rPr>
        <w:t>-202</w:t>
      </w:r>
      <w:r w:rsidR="003630F7">
        <w:rPr>
          <w:rFonts w:ascii="Times New Roman" w:hAnsi="Times New Roman" w:cs="Times New Roman"/>
          <w:sz w:val="28"/>
          <w:szCs w:val="28"/>
        </w:rPr>
        <w:t>2</w:t>
      </w:r>
      <w:r w:rsidR="001B3D74">
        <w:rPr>
          <w:rFonts w:ascii="Times New Roman" w:hAnsi="Times New Roman" w:cs="Times New Roman"/>
          <w:sz w:val="28"/>
          <w:szCs w:val="28"/>
        </w:rPr>
        <w:t xml:space="preserve"> годов.</w:t>
      </w:r>
    </w:p>
    <w:p w:rsidR="00944F5F" w:rsidRDefault="00601EFF" w:rsidP="00C4551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.5</w:t>
      </w:r>
      <w:r w:rsidR="00C45515">
        <w:rPr>
          <w:rFonts w:ascii="Times New Roman" w:hAnsi="Times New Roman" w:cs="Times New Roman"/>
          <w:sz w:val="28"/>
          <w:szCs w:val="28"/>
        </w:rPr>
        <w:t>.</w:t>
      </w:r>
      <w:r w:rsidR="00C45515">
        <w:rPr>
          <w:rFonts w:ascii="Times New Roman" w:hAnsi="Times New Roman" w:cs="Times New Roman"/>
          <w:sz w:val="28"/>
          <w:szCs w:val="28"/>
        </w:rPr>
        <w:tab/>
      </w:r>
      <w:r w:rsidR="002B3DC6" w:rsidRPr="002B3DC6">
        <w:rPr>
          <w:rFonts w:ascii="Times New Roman" w:hAnsi="Times New Roman" w:cs="Times New Roman"/>
          <w:sz w:val="28"/>
          <w:szCs w:val="28"/>
        </w:rPr>
        <w:t xml:space="preserve">В связи с изменением федерального законодательства и законодательства </w:t>
      </w:r>
      <w:r w:rsidR="002B3DC6">
        <w:rPr>
          <w:rFonts w:ascii="Times New Roman" w:hAnsi="Times New Roman" w:cs="Times New Roman"/>
          <w:sz w:val="28"/>
          <w:szCs w:val="28"/>
        </w:rPr>
        <w:t>Ханты-Мансийского</w:t>
      </w:r>
      <w:r w:rsidR="002B3DC6" w:rsidRPr="002B3DC6">
        <w:rPr>
          <w:rFonts w:ascii="Times New Roman" w:hAnsi="Times New Roman" w:cs="Times New Roman"/>
          <w:sz w:val="28"/>
          <w:szCs w:val="28"/>
        </w:rPr>
        <w:t xml:space="preserve"> автономного округа</w:t>
      </w:r>
      <w:r w:rsidR="002B3DC6">
        <w:rPr>
          <w:rFonts w:ascii="Times New Roman" w:hAnsi="Times New Roman" w:cs="Times New Roman"/>
          <w:sz w:val="28"/>
          <w:szCs w:val="28"/>
        </w:rPr>
        <w:t xml:space="preserve">-Югры </w:t>
      </w:r>
      <w:r w:rsidR="0022679E">
        <w:rPr>
          <w:rFonts w:ascii="Times New Roman" w:hAnsi="Times New Roman" w:cs="Times New Roman"/>
          <w:sz w:val="28"/>
          <w:szCs w:val="28"/>
        </w:rPr>
        <w:t>Думой района в</w:t>
      </w:r>
      <w:r w:rsidR="001B3D74">
        <w:rPr>
          <w:rFonts w:ascii="Times New Roman" w:hAnsi="Times New Roman" w:cs="Times New Roman"/>
          <w:sz w:val="28"/>
          <w:szCs w:val="28"/>
        </w:rPr>
        <w:t>елась раб</w:t>
      </w:r>
      <w:r w:rsidR="0022679E">
        <w:rPr>
          <w:rFonts w:ascii="Times New Roman" w:hAnsi="Times New Roman" w:cs="Times New Roman"/>
          <w:sz w:val="28"/>
          <w:szCs w:val="28"/>
        </w:rPr>
        <w:t>ота</w:t>
      </w:r>
      <w:r w:rsidR="00944F5F">
        <w:rPr>
          <w:rFonts w:ascii="Times New Roman" w:hAnsi="Times New Roman" w:cs="Times New Roman"/>
          <w:sz w:val="28"/>
          <w:szCs w:val="28"/>
        </w:rPr>
        <w:t xml:space="preserve"> по:</w:t>
      </w:r>
    </w:p>
    <w:p w:rsidR="00944F5F" w:rsidRDefault="00944F5F" w:rsidP="00F70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внесению </w:t>
      </w:r>
      <w:r w:rsidR="00D131DA" w:rsidRPr="002B3DC6">
        <w:rPr>
          <w:rFonts w:ascii="Times New Roman" w:hAnsi="Times New Roman" w:cs="Times New Roman"/>
          <w:sz w:val="28"/>
          <w:szCs w:val="28"/>
        </w:rPr>
        <w:t>изменений</w:t>
      </w:r>
      <w:r w:rsidR="00D131DA">
        <w:rPr>
          <w:rFonts w:ascii="Times New Roman" w:hAnsi="Times New Roman" w:cs="Times New Roman"/>
          <w:sz w:val="28"/>
          <w:szCs w:val="28"/>
        </w:rPr>
        <w:t xml:space="preserve"> </w:t>
      </w:r>
      <w:r w:rsidRPr="002B3DC6">
        <w:rPr>
          <w:rFonts w:ascii="Times New Roman" w:hAnsi="Times New Roman" w:cs="Times New Roman"/>
          <w:sz w:val="28"/>
          <w:szCs w:val="28"/>
        </w:rPr>
        <w:t>и дополнени</w:t>
      </w:r>
      <w:r w:rsidR="00D131DA">
        <w:rPr>
          <w:rFonts w:ascii="Times New Roman" w:hAnsi="Times New Roman" w:cs="Times New Roman"/>
          <w:sz w:val="28"/>
          <w:szCs w:val="28"/>
        </w:rPr>
        <w:t>й</w:t>
      </w:r>
      <w:r w:rsidRPr="002B3DC6">
        <w:rPr>
          <w:rFonts w:ascii="Times New Roman" w:hAnsi="Times New Roman" w:cs="Times New Roman"/>
          <w:sz w:val="28"/>
          <w:szCs w:val="28"/>
        </w:rPr>
        <w:t xml:space="preserve"> в Устав муниципального образования</w:t>
      </w:r>
      <w:r>
        <w:rPr>
          <w:rFonts w:ascii="Times New Roman" w:hAnsi="Times New Roman" w:cs="Times New Roman"/>
          <w:sz w:val="28"/>
          <w:szCs w:val="28"/>
        </w:rPr>
        <w:t>;</w:t>
      </w:r>
    </w:p>
    <w:p w:rsidR="00944F5F" w:rsidRDefault="00944F5F" w:rsidP="00F70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679E">
        <w:rPr>
          <w:rFonts w:ascii="Times New Roman" w:hAnsi="Times New Roman" w:cs="Times New Roman"/>
          <w:sz w:val="28"/>
          <w:szCs w:val="28"/>
        </w:rPr>
        <w:t>приведению в соответствие</w:t>
      </w:r>
      <w:r w:rsidR="001B3D74">
        <w:rPr>
          <w:rFonts w:ascii="Times New Roman" w:hAnsi="Times New Roman" w:cs="Times New Roman"/>
          <w:sz w:val="28"/>
          <w:szCs w:val="28"/>
        </w:rPr>
        <w:t xml:space="preserve"> с законодательством положений отраслевых (функциональных) орган</w:t>
      </w:r>
      <w:r w:rsidR="009F72F7">
        <w:rPr>
          <w:rFonts w:ascii="Times New Roman" w:hAnsi="Times New Roman" w:cs="Times New Roman"/>
          <w:sz w:val="28"/>
          <w:szCs w:val="28"/>
        </w:rPr>
        <w:t>ов</w:t>
      </w:r>
      <w:r w:rsidR="001B3D74">
        <w:rPr>
          <w:rFonts w:ascii="Times New Roman" w:hAnsi="Times New Roman" w:cs="Times New Roman"/>
          <w:sz w:val="28"/>
          <w:szCs w:val="28"/>
        </w:rPr>
        <w:t xml:space="preserve"> админис</w:t>
      </w:r>
      <w:r>
        <w:rPr>
          <w:rFonts w:ascii="Times New Roman" w:hAnsi="Times New Roman" w:cs="Times New Roman"/>
          <w:sz w:val="28"/>
          <w:szCs w:val="28"/>
        </w:rPr>
        <w:t>трации Ханты-Мансийского района</w:t>
      </w:r>
      <w:r w:rsidR="006B28E0">
        <w:rPr>
          <w:rFonts w:ascii="Times New Roman" w:hAnsi="Times New Roman" w:cs="Times New Roman"/>
          <w:sz w:val="28"/>
          <w:szCs w:val="28"/>
        </w:rPr>
        <w:t xml:space="preserve"> </w:t>
      </w:r>
      <w:r>
        <w:rPr>
          <w:rFonts w:ascii="Times New Roman" w:hAnsi="Times New Roman" w:cs="Times New Roman"/>
          <w:sz w:val="28"/>
          <w:szCs w:val="28"/>
        </w:rPr>
        <w:t>(</w:t>
      </w:r>
      <w:r w:rsidR="006B28E0">
        <w:rPr>
          <w:rFonts w:ascii="Times New Roman" w:hAnsi="Times New Roman" w:cs="Times New Roman"/>
          <w:sz w:val="28"/>
          <w:szCs w:val="28"/>
        </w:rPr>
        <w:t>вносились изменения в Положения</w:t>
      </w:r>
      <w:r w:rsidR="001B3D74">
        <w:rPr>
          <w:rFonts w:ascii="Times New Roman" w:hAnsi="Times New Roman" w:cs="Times New Roman"/>
          <w:sz w:val="28"/>
          <w:szCs w:val="28"/>
        </w:rPr>
        <w:t xml:space="preserve"> о департаменте строительства, архитектуры и </w:t>
      </w:r>
      <w:r w:rsidR="003630F7">
        <w:rPr>
          <w:rFonts w:ascii="Times New Roman" w:hAnsi="Times New Roman" w:cs="Times New Roman"/>
          <w:sz w:val="28"/>
          <w:szCs w:val="28"/>
        </w:rPr>
        <w:t xml:space="preserve">жилищно-коммунального хозяйства; </w:t>
      </w:r>
      <w:r w:rsidR="003630F7" w:rsidRPr="003630F7">
        <w:rPr>
          <w:rFonts w:ascii="Times New Roman" w:hAnsi="Times New Roman" w:cs="Times New Roman"/>
          <w:sz w:val="28"/>
          <w:szCs w:val="28"/>
        </w:rPr>
        <w:t>о департаменте имущ</w:t>
      </w:r>
      <w:r w:rsidR="003630F7">
        <w:rPr>
          <w:rFonts w:ascii="Times New Roman" w:hAnsi="Times New Roman" w:cs="Times New Roman"/>
          <w:sz w:val="28"/>
          <w:szCs w:val="28"/>
        </w:rPr>
        <w:t xml:space="preserve">ественных и земельных отношений; о комитете по финансам </w:t>
      </w:r>
      <w:r w:rsidR="001B3D74">
        <w:rPr>
          <w:rFonts w:ascii="Times New Roman" w:hAnsi="Times New Roman" w:cs="Times New Roman"/>
          <w:sz w:val="28"/>
          <w:szCs w:val="28"/>
        </w:rPr>
        <w:t>администрации Ханты-Мансийского района</w:t>
      </w:r>
      <w:r>
        <w:rPr>
          <w:rFonts w:ascii="Times New Roman" w:hAnsi="Times New Roman" w:cs="Times New Roman"/>
          <w:sz w:val="28"/>
          <w:szCs w:val="28"/>
        </w:rPr>
        <w:t>);</w:t>
      </w:r>
    </w:p>
    <w:p w:rsidR="001B3D74" w:rsidRDefault="00944F5F" w:rsidP="00F70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4F5F">
        <w:rPr>
          <w:rFonts w:ascii="Times New Roman" w:hAnsi="Times New Roman" w:cs="Times New Roman"/>
          <w:sz w:val="28"/>
          <w:szCs w:val="28"/>
        </w:rPr>
        <w:t>внесению изменени</w:t>
      </w:r>
      <w:r w:rsidR="008779B0">
        <w:rPr>
          <w:rFonts w:ascii="Times New Roman" w:hAnsi="Times New Roman" w:cs="Times New Roman"/>
          <w:sz w:val="28"/>
          <w:szCs w:val="28"/>
        </w:rPr>
        <w:t>й</w:t>
      </w:r>
      <w:r w:rsidRPr="00944F5F">
        <w:rPr>
          <w:rFonts w:ascii="Times New Roman" w:hAnsi="Times New Roman" w:cs="Times New Roman"/>
          <w:sz w:val="28"/>
          <w:szCs w:val="28"/>
        </w:rPr>
        <w:t xml:space="preserve"> в Правила </w:t>
      </w:r>
      <w:r w:rsidRPr="00A36D52">
        <w:rPr>
          <w:rFonts w:ascii="Times New Roman" w:hAnsi="Times New Roman" w:cs="Times New Roman"/>
          <w:sz w:val="28"/>
          <w:szCs w:val="28"/>
        </w:rPr>
        <w:t>землепользования и зас</w:t>
      </w:r>
      <w:r>
        <w:rPr>
          <w:rFonts w:ascii="Times New Roman" w:hAnsi="Times New Roman" w:cs="Times New Roman"/>
          <w:sz w:val="28"/>
          <w:szCs w:val="28"/>
        </w:rPr>
        <w:t>тройки межселенной территории Ханты-Мансийского района</w:t>
      </w:r>
      <w:r w:rsidR="001B3D74">
        <w:rPr>
          <w:rFonts w:ascii="Times New Roman" w:hAnsi="Times New Roman" w:cs="Times New Roman"/>
          <w:sz w:val="28"/>
          <w:szCs w:val="28"/>
        </w:rPr>
        <w:t>.</w:t>
      </w:r>
    </w:p>
    <w:p w:rsidR="00A36D52" w:rsidRPr="00A36D52" w:rsidRDefault="00601EFF"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131DA">
        <w:rPr>
          <w:rFonts w:ascii="Times New Roman" w:hAnsi="Times New Roman" w:cs="Times New Roman"/>
          <w:sz w:val="28"/>
          <w:szCs w:val="28"/>
        </w:rPr>
        <w:t>.6</w:t>
      </w:r>
      <w:r w:rsidR="00A36D52">
        <w:rPr>
          <w:rFonts w:ascii="Times New Roman" w:hAnsi="Times New Roman" w:cs="Times New Roman"/>
          <w:sz w:val="28"/>
          <w:szCs w:val="28"/>
        </w:rPr>
        <w:t xml:space="preserve">. </w:t>
      </w:r>
      <w:r w:rsidR="00A36D52" w:rsidRPr="00A36D52">
        <w:rPr>
          <w:rFonts w:ascii="Times New Roman" w:hAnsi="Times New Roman" w:cs="Times New Roman"/>
          <w:sz w:val="28"/>
          <w:szCs w:val="28"/>
        </w:rPr>
        <w:t xml:space="preserve">В связи с прекращением полномочий некоторых депутатов </w:t>
      </w:r>
      <w:r w:rsidR="00A36D52">
        <w:rPr>
          <w:rFonts w:ascii="Times New Roman" w:hAnsi="Times New Roman" w:cs="Times New Roman"/>
          <w:sz w:val="28"/>
          <w:szCs w:val="28"/>
        </w:rPr>
        <w:t>р</w:t>
      </w:r>
      <w:r w:rsidR="00A36D52" w:rsidRPr="00A36D52">
        <w:rPr>
          <w:rFonts w:ascii="Times New Roman" w:hAnsi="Times New Roman" w:cs="Times New Roman"/>
          <w:sz w:val="28"/>
          <w:szCs w:val="28"/>
        </w:rPr>
        <w:t>айонной Думы был принят ряд решений организационно</w:t>
      </w:r>
      <w:r w:rsidR="00A36D52">
        <w:rPr>
          <w:rFonts w:ascii="Times New Roman" w:hAnsi="Times New Roman" w:cs="Times New Roman"/>
          <w:sz w:val="28"/>
          <w:szCs w:val="28"/>
        </w:rPr>
        <w:t>го характера</w:t>
      </w:r>
      <w:r w:rsidR="00A36D52" w:rsidRPr="00A36D52">
        <w:rPr>
          <w:rFonts w:ascii="Times New Roman" w:hAnsi="Times New Roman" w:cs="Times New Roman"/>
          <w:sz w:val="28"/>
          <w:szCs w:val="28"/>
        </w:rPr>
        <w:t>:</w:t>
      </w:r>
    </w:p>
    <w:p w:rsidR="00A36D52" w:rsidRPr="00A36D52" w:rsidRDefault="00A36D52" w:rsidP="00F708FD">
      <w:pPr>
        <w:spacing w:after="0" w:line="240" w:lineRule="auto"/>
        <w:ind w:firstLine="709"/>
        <w:jc w:val="both"/>
        <w:rPr>
          <w:rFonts w:ascii="Times New Roman" w:hAnsi="Times New Roman" w:cs="Times New Roman"/>
          <w:sz w:val="28"/>
          <w:szCs w:val="28"/>
        </w:rPr>
      </w:pPr>
      <w:r w:rsidRPr="00A36D52">
        <w:rPr>
          <w:rFonts w:ascii="Times New Roman" w:hAnsi="Times New Roman" w:cs="Times New Roman"/>
          <w:sz w:val="28"/>
          <w:szCs w:val="28"/>
        </w:rPr>
        <w:t xml:space="preserve">- </w:t>
      </w:r>
      <w:r>
        <w:rPr>
          <w:rFonts w:ascii="Times New Roman" w:hAnsi="Times New Roman" w:cs="Times New Roman"/>
          <w:sz w:val="28"/>
          <w:szCs w:val="28"/>
        </w:rPr>
        <w:t>о</w:t>
      </w:r>
      <w:r w:rsidRPr="00A36D52">
        <w:rPr>
          <w:rFonts w:ascii="Times New Roman" w:hAnsi="Times New Roman" w:cs="Times New Roman"/>
          <w:sz w:val="28"/>
          <w:szCs w:val="28"/>
        </w:rPr>
        <w:t xml:space="preserve"> досрочном прекращении полномочий депутат</w:t>
      </w:r>
      <w:r w:rsidR="00944F5F">
        <w:rPr>
          <w:rFonts w:ascii="Times New Roman" w:hAnsi="Times New Roman" w:cs="Times New Roman"/>
          <w:sz w:val="28"/>
          <w:szCs w:val="28"/>
        </w:rPr>
        <w:t>ов</w:t>
      </w:r>
      <w:r w:rsidRPr="00A36D52">
        <w:rPr>
          <w:rFonts w:ascii="Times New Roman" w:hAnsi="Times New Roman" w:cs="Times New Roman"/>
          <w:sz w:val="28"/>
          <w:szCs w:val="28"/>
        </w:rPr>
        <w:t xml:space="preserve"> Думы Ханты-Мансийского района</w:t>
      </w:r>
      <w:r>
        <w:rPr>
          <w:rFonts w:ascii="Times New Roman" w:hAnsi="Times New Roman" w:cs="Times New Roman"/>
          <w:sz w:val="28"/>
          <w:szCs w:val="28"/>
        </w:rPr>
        <w:t xml:space="preserve"> по </w:t>
      </w:r>
      <w:r w:rsidR="00944F5F">
        <w:rPr>
          <w:rFonts w:ascii="Times New Roman" w:hAnsi="Times New Roman" w:cs="Times New Roman"/>
          <w:sz w:val="28"/>
          <w:szCs w:val="28"/>
        </w:rPr>
        <w:t xml:space="preserve">избирательным </w:t>
      </w:r>
      <w:r w:rsidRPr="00A36D52">
        <w:rPr>
          <w:rFonts w:ascii="Times New Roman" w:hAnsi="Times New Roman" w:cs="Times New Roman"/>
          <w:sz w:val="28"/>
          <w:szCs w:val="28"/>
        </w:rPr>
        <w:t>округ</w:t>
      </w:r>
      <w:r w:rsidR="00944F5F">
        <w:rPr>
          <w:rFonts w:ascii="Times New Roman" w:hAnsi="Times New Roman" w:cs="Times New Roman"/>
          <w:sz w:val="28"/>
          <w:szCs w:val="28"/>
        </w:rPr>
        <w:t>ам</w:t>
      </w:r>
      <w:r w:rsidRPr="00A36D52">
        <w:rPr>
          <w:rFonts w:ascii="Times New Roman" w:hAnsi="Times New Roman" w:cs="Times New Roman"/>
          <w:sz w:val="28"/>
          <w:szCs w:val="28"/>
        </w:rPr>
        <w:t xml:space="preserve"> № </w:t>
      </w:r>
      <w:r w:rsidR="00944F5F">
        <w:rPr>
          <w:rFonts w:ascii="Times New Roman" w:hAnsi="Times New Roman" w:cs="Times New Roman"/>
          <w:sz w:val="28"/>
          <w:szCs w:val="28"/>
        </w:rPr>
        <w:t>14 и 19</w:t>
      </w:r>
      <w:r w:rsidRPr="00A36D52">
        <w:rPr>
          <w:rFonts w:ascii="Times New Roman" w:hAnsi="Times New Roman" w:cs="Times New Roman"/>
          <w:sz w:val="28"/>
          <w:szCs w:val="28"/>
        </w:rPr>
        <w:t>;</w:t>
      </w:r>
    </w:p>
    <w:p w:rsidR="00A36D52" w:rsidRPr="00A36D52" w:rsidRDefault="00944F5F"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A36D52" w:rsidRPr="00A36D52">
        <w:rPr>
          <w:rFonts w:ascii="Times New Roman" w:hAnsi="Times New Roman" w:cs="Times New Roman"/>
          <w:sz w:val="28"/>
          <w:szCs w:val="28"/>
        </w:rPr>
        <w:t xml:space="preserve"> внесении изменений в состав постоянных комиссий </w:t>
      </w:r>
      <w:r w:rsidRPr="00944F5F">
        <w:rPr>
          <w:rFonts w:ascii="Times New Roman" w:hAnsi="Times New Roman" w:cs="Times New Roman"/>
          <w:sz w:val="28"/>
          <w:szCs w:val="28"/>
        </w:rPr>
        <w:t>Думы Ханты-Мансийского района</w:t>
      </w:r>
      <w:r>
        <w:rPr>
          <w:rFonts w:ascii="Times New Roman" w:hAnsi="Times New Roman" w:cs="Times New Roman"/>
          <w:sz w:val="28"/>
          <w:szCs w:val="28"/>
        </w:rPr>
        <w:t>;</w:t>
      </w:r>
    </w:p>
    <w:p w:rsidR="00A36D52" w:rsidRDefault="00A36D52" w:rsidP="00F708FD">
      <w:pPr>
        <w:spacing w:after="0" w:line="240" w:lineRule="auto"/>
        <w:ind w:firstLine="709"/>
        <w:jc w:val="both"/>
        <w:rPr>
          <w:rFonts w:ascii="Times New Roman" w:hAnsi="Times New Roman" w:cs="Times New Roman"/>
          <w:sz w:val="28"/>
          <w:szCs w:val="28"/>
        </w:rPr>
      </w:pPr>
      <w:r w:rsidRPr="00A36D52">
        <w:rPr>
          <w:rFonts w:ascii="Times New Roman" w:hAnsi="Times New Roman" w:cs="Times New Roman"/>
          <w:sz w:val="28"/>
          <w:szCs w:val="28"/>
        </w:rPr>
        <w:t xml:space="preserve">- </w:t>
      </w:r>
      <w:r w:rsidR="00944F5F">
        <w:rPr>
          <w:rFonts w:ascii="Times New Roman" w:hAnsi="Times New Roman" w:cs="Times New Roman"/>
          <w:sz w:val="28"/>
          <w:szCs w:val="28"/>
        </w:rPr>
        <w:t>о внесении изменений в Регламент</w:t>
      </w:r>
      <w:r w:rsidR="00944F5F" w:rsidRPr="00944F5F">
        <w:rPr>
          <w:rFonts w:ascii="Times New Roman" w:hAnsi="Times New Roman" w:cs="Times New Roman"/>
          <w:sz w:val="28"/>
          <w:szCs w:val="28"/>
        </w:rPr>
        <w:t xml:space="preserve"> Думы Ханты-Мансийского района</w:t>
      </w:r>
      <w:r w:rsidRPr="00A36D52">
        <w:rPr>
          <w:rFonts w:ascii="Times New Roman" w:hAnsi="Times New Roman" w:cs="Times New Roman"/>
          <w:sz w:val="28"/>
          <w:szCs w:val="28"/>
        </w:rPr>
        <w:t>.</w:t>
      </w:r>
    </w:p>
    <w:p w:rsidR="00C72578" w:rsidRDefault="00C72578" w:rsidP="00F708FD">
      <w:pPr>
        <w:spacing w:after="0" w:line="240" w:lineRule="auto"/>
        <w:ind w:firstLine="709"/>
        <w:jc w:val="both"/>
        <w:rPr>
          <w:rFonts w:ascii="Times New Roman" w:hAnsi="Times New Roman" w:cs="Times New Roman"/>
          <w:sz w:val="28"/>
          <w:szCs w:val="28"/>
        </w:rPr>
      </w:pPr>
      <w:proofErr w:type="gramStart"/>
      <w:r w:rsidRPr="00C72578">
        <w:rPr>
          <w:rFonts w:ascii="Times New Roman" w:hAnsi="Times New Roman" w:cs="Times New Roman"/>
          <w:sz w:val="28"/>
          <w:szCs w:val="28"/>
        </w:rPr>
        <w:t xml:space="preserve">В целях обеспечения открытости, доступности и наиболее полного информирования граждан о деятельности Думы района все принятые решения Думы района опубликовывались в газете «Наш район» и размещались на официальном сайте администрации Ханты-Мансийского района в сети «Интернет»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roofErr w:type="gramEnd"/>
    </w:p>
    <w:p w:rsidR="008561A4" w:rsidRDefault="008561A4" w:rsidP="00F708FD">
      <w:pPr>
        <w:spacing w:after="0" w:line="240" w:lineRule="auto"/>
        <w:ind w:firstLine="709"/>
        <w:jc w:val="both"/>
        <w:rPr>
          <w:rFonts w:ascii="Times New Roman" w:hAnsi="Times New Roman" w:cs="Times New Roman"/>
          <w:sz w:val="28"/>
          <w:szCs w:val="28"/>
        </w:rPr>
      </w:pPr>
    </w:p>
    <w:p w:rsidR="00F94B52" w:rsidRDefault="00F94B52" w:rsidP="00F708FD">
      <w:pPr>
        <w:pStyle w:val="a3"/>
        <w:numPr>
          <w:ilvl w:val="0"/>
          <w:numId w:val="1"/>
        </w:numPr>
        <w:spacing w:after="0" w:line="240" w:lineRule="auto"/>
        <w:ind w:left="714" w:hanging="357"/>
        <w:jc w:val="center"/>
        <w:rPr>
          <w:rFonts w:ascii="Times New Roman" w:hAnsi="Times New Roman" w:cs="Times New Roman"/>
          <w:sz w:val="28"/>
          <w:szCs w:val="28"/>
        </w:rPr>
      </w:pPr>
      <w:r w:rsidRPr="0054450D">
        <w:rPr>
          <w:rFonts w:ascii="Times New Roman" w:hAnsi="Times New Roman" w:cs="Times New Roman"/>
          <w:sz w:val="28"/>
          <w:szCs w:val="28"/>
        </w:rPr>
        <w:t>Деятельность Думы района в сфере противодействия коррупции</w:t>
      </w:r>
    </w:p>
    <w:p w:rsidR="008561A4" w:rsidRPr="0054450D" w:rsidRDefault="008561A4" w:rsidP="008561A4">
      <w:pPr>
        <w:pStyle w:val="a3"/>
        <w:spacing w:after="0" w:line="240" w:lineRule="auto"/>
        <w:ind w:left="714"/>
        <w:rPr>
          <w:rFonts w:ascii="Times New Roman" w:hAnsi="Times New Roman" w:cs="Times New Roman"/>
          <w:sz w:val="28"/>
          <w:szCs w:val="28"/>
        </w:rPr>
      </w:pPr>
    </w:p>
    <w:p w:rsidR="009D63F4" w:rsidRPr="00F6601E" w:rsidRDefault="00F94B52" w:rsidP="00F708FD">
      <w:pPr>
        <w:spacing w:after="0" w:line="240" w:lineRule="auto"/>
        <w:ind w:firstLine="709"/>
        <w:jc w:val="both"/>
        <w:rPr>
          <w:rFonts w:ascii="Times New Roman" w:hAnsi="Times New Roman" w:cs="Times New Roman"/>
          <w:sz w:val="28"/>
          <w:szCs w:val="28"/>
        </w:rPr>
      </w:pPr>
      <w:r w:rsidRPr="00F6601E">
        <w:rPr>
          <w:rFonts w:ascii="Times New Roman" w:hAnsi="Times New Roman" w:cs="Times New Roman"/>
          <w:sz w:val="28"/>
          <w:szCs w:val="28"/>
        </w:rPr>
        <w:t>Одной из основных мер по профилактике коррупции является антикоррупционная экспертиза нормативных</w:t>
      </w:r>
      <w:r w:rsidR="0022679E" w:rsidRPr="00F6601E">
        <w:rPr>
          <w:rFonts w:ascii="Times New Roman" w:hAnsi="Times New Roman" w:cs="Times New Roman"/>
          <w:sz w:val="28"/>
          <w:szCs w:val="28"/>
        </w:rPr>
        <w:t xml:space="preserve"> </w:t>
      </w:r>
      <w:r w:rsidRPr="00F6601E">
        <w:rPr>
          <w:rFonts w:ascii="Times New Roman" w:hAnsi="Times New Roman" w:cs="Times New Roman"/>
          <w:sz w:val="28"/>
          <w:szCs w:val="28"/>
        </w:rPr>
        <w:t xml:space="preserve">правовых актов и их проектов. </w:t>
      </w:r>
      <w:r w:rsidR="00F6601E" w:rsidRPr="00F6601E">
        <w:rPr>
          <w:rFonts w:ascii="Times New Roman" w:hAnsi="Times New Roman" w:cs="Times New Roman"/>
          <w:sz w:val="28"/>
          <w:szCs w:val="28"/>
        </w:rPr>
        <w:t>В 2019 году п</w:t>
      </w:r>
      <w:r w:rsidR="006678EB" w:rsidRPr="00F6601E">
        <w:rPr>
          <w:rFonts w:ascii="Times New Roman" w:hAnsi="Times New Roman" w:cs="Times New Roman"/>
          <w:sz w:val="28"/>
          <w:szCs w:val="28"/>
        </w:rPr>
        <w:t xml:space="preserve">ри проведении экспертизы </w:t>
      </w:r>
      <w:r w:rsidR="00F6601E" w:rsidRPr="00F6601E">
        <w:rPr>
          <w:rFonts w:ascii="Times New Roman" w:hAnsi="Times New Roman" w:cs="Times New Roman"/>
          <w:sz w:val="28"/>
          <w:szCs w:val="28"/>
        </w:rPr>
        <w:t>83</w:t>
      </w:r>
      <w:r w:rsidR="006678EB" w:rsidRPr="00F6601E">
        <w:rPr>
          <w:rFonts w:ascii="Times New Roman" w:hAnsi="Times New Roman" w:cs="Times New Roman"/>
          <w:sz w:val="28"/>
          <w:szCs w:val="28"/>
        </w:rPr>
        <w:t xml:space="preserve"> проектов нормативных правовых актов </w:t>
      </w:r>
      <w:r w:rsidR="00F6601E" w:rsidRPr="00F6601E">
        <w:rPr>
          <w:rFonts w:ascii="Times New Roman" w:hAnsi="Times New Roman" w:cs="Times New Roman"/>
          <w:sz w:val="28"/>
          <w:szCs w:val="28"/>
        </w:rPr>
        <w:t xml:space="preserve">коррупциогенных факторов </w:t>
      </w:r>
      <w:r w:rsidRPr="00F6601E">
        <w:rPr>
          <w:rFonts w:ascii="Times New Roman" w:hAnsi="Times New Roman" w:cs="Times New Roman"/>
          <w:sz w:val="28"/>
          <w:szCs w:val="28"/>
        </w:rPr>
        <w:t>выявлено</w:t>
      </w:r>
      <w:r w:rsidR="00D131DA">
        <w:rPr>
          <w:rFonts w:ascii="Times New Roman" w:hAnsi="Times New Roman" w:cs="Times New Roman"/>
          <w:sz w:val="28"/>
          <w:szCs w:val="28"/>
        </w:rPr>
        <w:t xml:space="preserve"> не было</w:t>
      </w:r>
      <w:r w:rsidRPr="00F6601E">
        <w:rPr>
          <w:rFonts w:ascii="Times New Roman" w:hAnsi="Times New Roman" w:cs="Times New Roman"/>
          <w:sz w:val="28"/>
          <w:szCs w:val="28"/>
        </w:rPr>
        <w:t>.</w:t>
      </w:r>
    </w:p>
    <w:p w:rsidR="00F94B52" w:rsidRDefault="00F94B52" w:rsidP="00F708FD">
      <w:pPr>
        <w:spacing w:after="0" w:line="240" w:lineRule="auto"/>
        <w:ind w:firstLine="709"/>
        <w:jc w:val="both"/>
        <w:rPr>
          <w:rFonts w:ascii="Times New Roman" w:hAnsi="Times New Roman" w:cs="Times New Roman"/>
          <w:sz w:val="28"/>
          <w:szCs w:val="28"/>
        </w:rPr>
      </w:pPr>
      <w:r w:rsidRPr="00F6601E">
        <w:rPr>
          <w:rFonts w:ascii="Times New Roman" w:hAnsi="Times New Roman" w:cs="Times New Roman"/>
          <w:sz w:val="28"/>
          <w:szCs w:val="28"/>
        </w:rPr>
        <w:t xml:space="preserve">В соответствии с решением Думы района от 22.12.2016 № 57 «Об утверждении Порядка проведения антикоррупционной экспертизы проектов </w:t>
      </w:r>
      <w:r w:rsidRPr="00F6601E">
        <w:rPr>
          <w:rFonts w:ascii="Times New Roman" w:hAnsi="Times New Roman" w:cs="Times New Roman"/>
          <w:sz w:val="28"/>
          <w:szCs w:val="28"/>
        </w:rPr>
        <w:lastRenderedPageBreak/>
        <w:t>нормативных правовых актов</w:t>
      </w:r>
      <w:r w:rsidR="00A8383E" w:rsidRPr="00F6601E">
        <w:rPr>
          <w:rFonts w:ascii="Times New Roman" w:hAnsi="Times New Roman" w:cs="Times New Roman"/>
          <w:sz w:val="28"/>
          <w:szCs w:val="28"/>
        </w:rPr>
        <w:t>, внесенных в Думу Ханты-Мансийского района, и действующих нормативных правовых актов, принятых Думой Ханты-Мансийского района</w:t>
      </w:r>
      <w:r w:rsidRPr="00F6601E">
        <w:rPr>
          <w:rFonts w:ascii="Times New Roman" w:hAnsi="Times New Roman" w:cs="Times New Roman"/>
          <w:sz w:val="28"/>
          <w:szCs w:val="28"/>
        </w:rPr>
        <w:t>»</w:t>
      </w:r>
      <w:r w:rsidR="00A8383E" w:rsidRPr="00F6601E">
        <w:rPr>
          <w:rFonts w:ascii="Times New Roman" w:hAnsi="Times New Roman" w:cs="Times New Roman"/>
          <w:sz w:val="28"/>
          <w:szCs w:val="28"/>
        </w:rPr>
        <w:t xml:space="preserve"> в отчетном периоде была проведена антикоррупционная эксперт</w:t>
      </w:r>
      <w:r w:rsidR="00E566BD">
        <w:rPr>
          <w:rFonts w:ascii="Times New Roman" w:hAnsi="Times New Roman" w:cs="Times New Roman"/>
          <w:sz w:val="28"/>
          <w:szCs w:val="28"/>
        </w:rPr>
        <w:t>иза</w:t>
      </w:r>
      <w:r w:rsidR="00A8383E" w:rsidRPr="00F6601E">
        <w:rPr>
          <w:rFonts w:ascii="Times New Roman" w:hAnsi="Times New Roman" w:cs="Times New Roman"/>
          <w:sz w:val="28"/>
          <w:szCs w:val="28"/>
        </w:rPr>
        <w:t xml:space="preserve"> нормативных правовых акт</w:t>
      </w:r>
      <w:r w:rsidR="00F6601E" w:rsidRPr="00F6601E">
        <w:rPr>
          <w:rFonts w:ascii="Times New Roman" w:hAnsi="Times New Roman" w:cs="Times New Roman"/>
          <w:sz w:val="28"/>
          <w:szCs w:val="28"/>
        </w:rPr>
        <w:t>ов, принятых Думой района в 2018</w:t>
      </w:r>
      <w:r w:rsidR="00A8383E" w:rsidRPr="00F6601E">
        <w:rPr>
          <w:rFonts w:ascii="Times New Roman" w:hAnsi="Times New Roman" w:cs="Times New Roman"/>
          <w:sz w:val="28"/>
          <w:szCs w:val="28"/>
        </w:rPr>
        <w:t xml:space="preserve"> году. Экспертиза проводилась в отношении </w:t>
      </w:r>
      <w:r w:rsidR="00F6601E" w:rsidRPr="00F6601E">
        <w:rPr>
          <w:rFonts w:ascii="Times New Roman" w:hAnsi="Times New Roman" w:cs="Times New Roman"/>
          <w:sz w:val="28"/>
          <w:szCs w:val="28"/>
        </w:rPr>
        <w:t xml:space="preserve">76 </w:t>
      </w:r>
      <w:r w:rsidR="0027713C">
        <w:rPr>
          <w:rFonts w:ascii="Times New Roman" w:hAnsi="Times New Roman" w:cs="Times New Roman"/>
          <w:sz w:val="28"/>
          <w:szCs w:val="28"/>
        </w:rPr>
        <w:t xml:space="preserve">правовых актов, в 4 из них </w:t>
      </w:r>
      <w:r w:rsidR="00E566BD">
        <w:rPr>
          <w:rFonts w:ascii="Times New Roman" w:hAnsi="Times New Roman" w:cs="Times New Roman"/>
          <w:sz w:val="28"/>
          <w:szCs w:val="28"/>
        </w:rPr>
        <w:t>был</w:t>
      </w:r>
      <w:r w:rsidR="0027713C">
        <w:rPr>
          <w:rFonts w:ascii="Times New Roman" w:hAnsi="Times New Roman" w:cs="Times New Roman"/>
          <w:sz w:val="28"/>
          <w:szCs w:val="28"/>
        </w:rPr>
        <w:t>и выявлены</w:t>
      </w:r>
      <w:r w:rsidR="00E566BD">
        <w:rPr>
          <w:rFonts w:ascii="Times New Roman" w:hAnsi="Times New Roman" w:cs="Times New Roman"/>
          <w:sz w:val="28"/>
          <w:szCs w:val="28"/>
        </w:rPr>
        <w:t xml:space="preserve"> коррупционны</w:t>
      </w:r>
      <w:r w:rsidR="0027713C">
        <w:rPr>
          <w:rFonts w:ascii="Times New Roman" w:hAnsi="Times New Roman" w:cs="Times New Roman"/>
          <w:sz w:val="28"/>
          <w:szCs w:val="28"/>
        </w:rPr>
        <w:t>е</w:t>
      </w:r>
      <w:r w:rsidR="00E566BD">
        <w:rPr>
          <w:rFonts w:ascii="Times New Roman" w:hAnsi="Times New Roman" w:cs="Times New Roman"/>
          <w:sz w:val="28"/>
          <w:szCs w:val="28"/>
        </w:rPr>
        <w:t xml:space="preserve"> фактор</w:t>
      </w:r>
      <w:r w:rsidR="0027713C">
        <w:rPr>
          <w:rFonts w:ascii="Times New Roman" w:hAnsi="Times New Roman" w:cs="Times New Roman"/>
          <w:sz w:val="28"/>
          <w:szCs w:val="28"/>
        </w:rPr>
        <w:t>ы.</w:t>
      </w:r>
      <w:r w:rsidR="00E566BD">
        <w:rPr>
          <w:rFonts w:ascii="Times New Roman" w:hAnsi="Times New Roman" w:cs="Times New Roman"/>
          <w:sz w:val="28"/>
          <w:szCs w:val="28"/>
        </w:rPr>
        <w:t xml:space="preserve"> </w:t>
      </w:r>
      <w:r w:rsidR="00D15E6A">
        <w:rPr>
          <w:rFonts w:ascii="Times New Roman" w:hAnsi="Times New Roman" w:cs="Times New Roman"/>
          <w:sz w:val="28"/>
          <w:szCs w:val="28"/>
        </w:rPr>
        <w:t>Письмо о</w:t>
      </w:r>
      <w:r w:rsidR="0027713C">
        <w:rPr>
          <w:rFonts w:ascii="Times New Roman" w:hAnsi="Times New Roman" w:cs="Times New Roman"/>
          <w:sz w:val="28"/>
          <w:szCs w:val="28"/>
        </w:rPr>
        <w:t xml:space="preserve"> результатах проведенной антикоррупционной экспертизы и необходимости устранения выявленных коррупционных </w:t>
      </w:r>
      <w:r w:rsidR="00D15E6A">
        <w:rPr>
          <w:rFonts w:ascii="Times New Roman" w:hAnsi="Times New Roman" w:cs="Times New Roman"/>
          <w:sz w:val="28"/>
          <w:szCs w:val="28"/>
        </w:rPr>
        <w:t>факторах</w:t>
      </w:r>
      <w:r w:rsidR="0027713C">
        <w:rPr>
          <w:rFonts w:ascii="Times New Roman" w:hAnsi="Times New Roman" w:cs="Times New Roman"/>
          <w:sz w:val="28"/>
          <w:szCs w:val="28"/>
        </w:rPr>
        <w:t xml:space="preserve"> было направлено </w:t>
      </w:r>
      <w:r w:rsidR="00E566BD">
        <w:rPr>
          <w:rFonts w:ascii="Times New Roman" w:hAnsi="Times New Roman" w:cs="Times New Roman"/>
          <w:sz w:val="28"/>
          <w:szCs w:val="28"/>
        </w:rPr>
        <w:t>главе Ханты-Мансийского района.</w:t>
      </w:r>
      <w:r w:rsidR="00D15E6A">
        <w:rPr>
          <w:rFonts w:ascii="Times New Roman" w:hAnsi="Times New Roman" w:cs="Times New Roman"/>
          <w:sz w:val="28"/>
          <w:szCs w:val="28"/>
        </w:rPr>
        <w:t xml:space="preserve"> В отчетном году </w:t>
      </w:r>
      <w:r w:rsidR="00D15E6A" w:rsidRPr="00D15E6A">
        <w:rPr>
          <w:rFonts w:ascii="Times New Roman" w:hAnsi="Times New Roman" w:cs="Times New Roman"/>
          <w:sz w:val="28"/>
          <w:szCs w:val="28"/>
        </w:rPr>
        <w:t>коррупционны</w:t>
      </w:r>
      <w:r w:rsidR="00D15E6A">
        <w:rPr>
          <w:rFonts w:ascii="Times New Roman" w:hAnsi="Times New Roman" w:cs="Times New Roman"/>
          <w:sz w:val="28"/>
          <w:szCs w:val="28"/>
        </w:rPr>
        <w:t>е</w:t>
      </w:r>
      <w:r w:rsidR="00D15E6A" w:rsidRPr="00D15E6A">
        <w:rPr>
          <w:rFonts w:ascii="Times New Roman" w:hAnsi="Times New Roman" w:cs="Times New Roman"/>
          <w:sz w:val="28"/>
          <w:szCs w:val="28"/>
        </w:rPr>
        <w:t xml:space="preserve"> фактор</w:t>
      </w:r>
      <w:r w:rsidR="00D15E6A">
        <w:rPr>
          <w:rFonts w:ascii="Times New Roman" w:hAnsi="Times New Roman" w:cs="Times New Roman"/>
          <w:sz w:val="28"/>
          <w:szCs w:val="28"/>
        </w:rPr>
        <w:t>ы устранены в одном нормативном правовом акте.</w:t>
      </w:r>
    </w:p>
    <w:p w:rsidR="00A8383E" w:rsidRPr="00AB2CF8" w:rsidRDefault="008C6B8D" w:rsidP="00F708FD">
      <w:pPr>
        <w:spacing w:after="0" w:line="240" w:lineRule="auto"/>
        <w:ind w:firstLine="708"/>
        <w:jc w:val="both"/>
        <w:rPr>
          <w:rFonts w:ascii="Times New Roman" w:hAnsi="Times New Roman" w:cs="Times New Roman"/>
          <w:sz w:val="28"/>
          <w:szCs w:val="28"/>
        </w:rPr>
      </w:pPr>
      <w:proofErr w:type="gramStart"/>
      <w:r w:rsidRPr="00AB2CF8">
        <w:rPr>
          <w:rFonts w:ascii="Times New Roman" w:hAnsi="Times New Roman" w:cs="Times New Roman"/>
          <w:sz w:val="28"/>
          <w:szCs w:val="28"/>
        </w:rPr>
        <w:t>В</w:t>
      </w:r>
      <w:r w:rsidR="00D15E6A" w:rsidRPr="00AB2CF8">
        <w:rPr>
          <w:rFonts w:ascii="Times New Roman" w:hAnsi="Times New Roman" w:cs="Times New Roman"/>
          <w:sz w:val="28"/>
          <w:szCs w:val="28"/>
        </w:rPr>
        <w:t>о</w:t>
      </w:r>
      <w:proofErr w:type="gramEnd"/>
      <w:r w:rsidR="00D15E6A" w:rsidRPr="00AB2CF8">
        <w:rPr>
          <w:rFonts w:ascii="Times New Roman" w:hAnsi="Times New Roman" w:cs="Times New Roman"/>
          <w:sz w:val="28"/>
          <w:szCs w:val="28"/>
        </w:rPr>
        <w:t xml:space="preserve"> исполнении требований законодательства Российской Федерации в сфере анти</w:t>
      </w:r>
      <w:r w:rsidR="007E5FB5" w:rsidRPr="00AB2CF8">
        <w:rPr>
          <w:rFonts w:ascii="Times New Roman" w:hAnsi="Times New Roman" w:cs="Times New Roman"/>
          <w:sz w:val="28"/>
          <w:szCs w:val="28"/>
        </w:rPr>
        <w:t>коррупци</w:t>
      </w:r>
      <w:r w:rsidR="00D15E6A" w:rsidRPr="00AB2CF8">
        <w:rPr>
          <w:rFonts w:ascii="Times New Roman" w:hAnsi="Times New Roman" w:cs="Times New Roman"/>
          <w:sz w:val="28"/>
          <w:szCs w:val="28"/>
        </w:rPr>
        <w:t>онной деятельности</w:t>
      </w:r>
      <w:r w:rsidR="007E5FB5" w:rsidRPr="00AB2CF8">
        <w:rPr>
          <w:rFonts w:ascii="Times New Roman" w:hAnsi="Times New Roman" w:cs="Times New Roman"/>
          <w:sz w:val="28"/>
          <w:szCs w:val="28"/>
        </w:rPr>
        <w:t xml:space="preserve"> депутат</w:t>
      </w:r>
      <w:r w:rsidR="00D15E6A" w:rsidRPr="00AB2CF8">
        <w:rPr>
          <w:rFonts w:ascii="Times New Roman" w:hAnsi="Times New Roman" w:cs="Times New Roman"/>
          <w:sz w:val="28"/>
          <w:szCs w:val="28"/>
        </w:rPr>
        <w:t>ами</w:t>
      </w:r>
      <w:r w:rsidR="007E5FB5" w:rsidRPr="00AB2CF8">
        <w:rPr>
          <w:rFonts w:ascii="Times New Roman" w:hAnsi="Times New Roman" w:cs="Times New Roman"/>
          <w:sz w:val="28"/>
          <w:szCs w:val="28"/>
        </w:rPr>
        <w:t xml:space="preserve"> Думы района</w:t>
      </w:r>
      <w:r w:rsidR="00D15E6A" w:rsidRPr="00AB2CF8">
        <w:rPr>
          <w:rFonts w:ascii="Times New Roman" w:hAnsi="Times New Roman" w:cs="Times New Roman"/>
          <w:sz w:val="28"/>
          <w:szCs w:val="28"/>
        </w:rPr>
        <w:t xml:space="preserve">, муниципальными служащими аппарата Думы района и контрольно-счетной палаты района в установленном порядке были представлены сведения </w:t>
      </w:r>
      <w:r w:rsidR="007E5FB5" w:rsidRPr="00AB2CF8">
        <w:rPr>
          <w:rFonts w:ascii="Times New Roman" w:hAnsi="Times New Roman" w:cs="Times New Roman"/>
          <w:sz w:val="28"/>
          <w:szCs w:val="28"/>
        </w:rPr>
        <w:t>о доходах, расходах, об имуществе и обязательствах имущественного характера</w:t>
      </w:r>
      <w:r w:rsidR="00467AED" w:rsidRPr="00AB2CF8">
        <w:rPr>
          <w:rFonts w:ascii="Times New Roman" w:hAnsi="Times New Roman" w:cs="Times New Roman"/>
          <w:sz w:val="28"/>
          <w:szCs w:val="28"/>
        </w:rPr>
        <w:t>.</w:t>
      </w:r>
    </w:p>
    <w:p w:rsidR="00D15E6A" w:rsidRDefault="00D15E6A" w:rsidP="00F708FD">
      <w:pPr>
        <w:spacing w:after="0" w:line="240" w:lineRule="auto"/>
        <w:ind w:firstLine="708"/>
        <w:jc w:val="both"/>
        <w:rPr>
          <w:rFonts w:ascii="Times New Roman" w:hAnsi="Times New Roman" w:cs="Times New Roman"/>
          <w:sz w:val="28"/>
          <w:szCs w:val="28"/>
        </w:rPr>
      </w:pPr>
      <w:r w:rsidRPr="00AB2CF8">
        <w:rPr>
          <w:rFonts w:ascii="Times New Roman" w:hAnsi="Times New Roman" w:cs="Times New Roman"/>
          <w:sz w:val="28"/>
          <w:szCs w:val="28"/>
        </w:rPr>
        <w:t>По итогам проведенного анализа и предварительной сверки достоверности и</w:t>
      </w:r>
      <w:r w:rsidRPr="00D15E6A">
        <w:rPr>
          <w:rFonts w:ascii="Times New Roman" w:hAnsi="Times New Roman" w:cs="Times New Roman"/>
          <w:sz w:val="28"/>
          <w:szCs w:val="28"/>
        </w:rPr>
        <w:t xml:space="preserve"> полноты представленных </w:t>
      </w:r>
      <w:r>
        <w:rPr>
          <w:rFonts w:ascii="Times New Roman" w:hAnsi="Times New Roman" w:cs="Times New Roman"/>
          <w:sz w:val="28"/>
          <w:szCs w:val="28"/>
        </w:rPr>
        <w:t>сведений</w:t>
      </w:r>
      <w:r w:rsidRPr="00D15E6A">
        <w:rPr>
          <w:rFonts w:ascii="Times New Roman" w:hAnsi="Times New Roman" w:cs="Times New Roman"/>
          <w:sz w:val="28"/>
          <w:szCs w:val="28"/>
        </w:rPr>
        <w:t xml:space="preserve">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w:t>
      </w:r>
      <w:r w:rsidR="00AB2CF8">
        <w:rPr>
          <w:rFonts w:ascii="Times New Roman" w:hAnsi="Times New Roman" w:cs="Times New Roman"/>
          <w:sz w:val="28"/>
          <w:szCs w:val="28"/>
        </w:rPr>
        <w:t xml:space="preserve">ействии коррупции не выявлено. </w:t>
      </w:r>
      <w:r w:rsidRPr="00D15E6A">
        <w:rPr>
          <w:rFonts w:ascii="Times New Roman" w:hAnsi="Times New Roman" w:cs="Times New Roman"/>
          <w:sz w:val="28"/>
          <w:szCs w:val="28"/>
        </w:rPr>
        <w:t xml:space="preserve">Также не выявлено нарушений законодательства Российской Федерации о противодействии коррупции в отношении лиц, замещающих муниципальные должности </w:t>
      </w:r>
      <w:proofErr w:type="gramStart"/>
      <w:r w:rsidRPr="00D15E6A">
        <w:rPr>
          <w:rFonts w:ascii="Times New Roman" w:hAnsi="Times New Roman" w:cs="Times New Roman"/>
          <w:sz w:val="28"/>
          <w:szCs w:val="28"/>
        </w:rPr>
        <w:t>в</w:t>
      </w:r>
      <w:proofErr w:type="gramEnd"/>
      <w:r w:rsidRPr="00D15E6A">
        <w:rPr>
          <w:rFonts w:ascii="Times New Roman" w:hAnsi="Times New Roman" w:cs="Times New Roman"/>
          <w:sz w:val="28"/>
          <w:szCs w:val="28"/>
        </w:rPr>
        <w:t xml:space="preserve"> </w:t>
      </w:r>
      <w:proofErr w:type="gramStart"/>
      <w:r w:rsidRPr="00D15E6A">
        <w:rPr>
          <w:rFonts w:ascii="Times New Roman" w:hAnsi="Times New Roman" w:cs="Times New Roman"/>
          <w:sz w:val="28"/>
          <w:szCs w:val="28"/>
        </w:rPr>
        <w:t>Ханты-Мансийском</w:t>
      </w:r>
      <w:proofErr w:type="gramEnd"/>
      <w:r w:rsidRPr="00D15E6A">
        <w:rPr>
          <w:rFonts w:ascii="Times New Roman" w:hAnsi="Times New Roman" w:cs="Times New Roman"/>
          <w:sz w:val="28"/>
          <w:szCs w:val="28"/>
        </w:rPr>
        <w:t xml:space="preserve"> районе.</w:t>
      </w:r>
    </w:p>
    <w:p w:rsidR="008561A4" w:rsidRPr="00AB2CF8" w:rsidRDefault="008561A4" w:rsidP="00F708FD">
      <w:pPr>
        <w:spacing w:after="0" w:line="240" w:lineRule="auto"/>
        <w:ind w:firstLine="708"/>
        <w:jc w:val="both"/>
        <w:rPr>
          <w:rFonts w:ascii="Times New Roman" w:hAnsi="Times New Roman" w:cs="Times New Roman"/>
          <w:sz w:val="28"/>
          <w:szCs w:val="28"/>
        </w:rPr>
      </w:pPr>
    </w:p>
    <w:p w:rsidR="003B54D1" w:rsidRPr="007B6C55" w:rsidRDefault="003B54D1" w:rsidP="00F708FD">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Работа депутатов Думы района с избирателями</w:t>
      </w:r>
    </w:p>
    <w:p w:rsidR="007B6C55" w:rsidRDefault="007B6C55" w:rsidP="007B6C55">
      <w:pPr>
        <w:pStyle w:val="a3"/>
        <w:spacing w:after="0" w:line="240" w:lineRule="auto"/>
        <w:ind w:left="714"/>
        <w:rPr>
          <w:rFonts w:ascii="Times New Roman" w:hAnsi="Times New Roman" w:cs="Times New Roman"/>
          <w:sz w:val="28"/>
          <w:szCs w:val="28"/>
        </w:rPr>
      </w:pPr>
    </w:p>
    <w:p w:rsidR="0065297A" w:rsidRDefault="008840E1" w:rsidP="00F708FD">
      <w:pPr>
        <w:spacing w:after="0" w:line="240" w:lineRule="auto"/>
        <w:ind w:firstLine="709"/>
        <w:jc w:val="both"/>
        <w:rPr>
          <w:rFonts w:ascii="Times New Roman" w:hAnsi="Times New Roman" w:cs="Times New Roman"/>
          <w:sz w:val="28"/>
          <w:szCs w:val="28"/>
        </w:rPr>
      </w:pPr>
      <w:r w:rsidRPr="008840E1">
        <w:rPr>
          <w:rFonts w:ascii="Times New Roman" w:hAnsi="Times New Roman" w:cs="Times New Roman"/>
          <w:sz w:val="28"/>
          <w:szCs w:val="28"/>
        </w:rPr>
        <w:t xml:space="preserve">Приоритетным направлением деятельности депутатов Думы района </w:t>
      </w:r>
      <w:r>
        <w:rPr>
          <w:rFonts w:ascii="Times New Roman" w:hAnsi="Times New Roman" w:cs="Times New Roman"/>
          <w:sz w:val="28"/>
          <w:szCs w:val="28"/>
        </w:rPr>
        <w:t xml:space="preserve">в текущем году </w:t>
      </w:r>
      <w:r w:rsidRPr="008840E1">
        <w:rPr>
          <w:rFonts w:ascii="Times New Roman" w:hAnsi="Times New Roman" w:cs="Times New Roman"/>
          <w:sz w:val="28"/>
          <w:szCs w:val="28"/>
        </w:rPr>
        <w:t>оставала</w:t>
      </w:r>
      <w:r>
        <w:rPr>
          <w:rFonts w:ascii="Times New Roman" w:hAnsi="Times New Roman" w:cs="Times New Roman"/>
          <w:sz w:val="28"/>
          <w:szCs w:val="28"/>
        </w:rPr>
        <w:t>сь работа с избирателями</w:t>
      </w:r>
      <w:r w:rsidRPr="008840E1">
        <w:rPr>
          <w:rFonts w:ascii="Times New Roman" w:hAnsi="Times New Roman" w:cs="Times New Roman"/>
          <w:sz w:val="28"/>
          <w:szCs w:val="28"/>
        </w:rPr>
        <w:t xml:space="preserve">. </w:t>
      </w:r>
      <w:r w:rsidR="00DE4ABC">
        <w:rPr>
          <w:rFonts w:ascii="Times New Roman" w:hAnsi="Times New Roman" w:cs="Times New Roman"/>
          <w:sz w:val="28"/>
          <w:szCs w:val="28"/>
        </w:rPr>
        <w:t>С</w:t>
      </w:r>
      <w:r w:rsidR="00DE4ABC" w:rsidRPr="0065297A">
        <w:rPr>
          <w:rFonts w:ascii="Times New Roman" w:hAnsi="Times New Roman" w:cs="Times New Roman"/>
          <w:sz w:val="28"/>
          <w:szCs w:val="28"/>
        </w:rPr>
        <w:t xml:space="preserve"> целью изучения проблемных вопросов и поиска путей их решения </w:t>
      </w:r>
      <w:r w:rsidR="0065297A" w:rsidRPr="0065297A">
        <w:rPr>
          <w:rFonts w:ascii="Times New Roman" w:hAnsi="Times New Roman" w:cs="Times New Roman"/>
          <w:sz w:val="28"/>
          <w:szCs w:val="28"/>
        </w:rPr>
        <w:t xml:space="preserve">депутаты Думы района </w:t>
      </w:r>
      <w:r w:rsidRPr="0065297A">
        <w:rPr>
          <w:rFonts w:ascii="Times New Roman" w:hAnsi="Times New Roman" w:cs="Times New Roman"/>
          <w:sz w:val="28"/>
          <w:szCs w:val="28"/>
        </w:rPr>
        <w:t>провели 39 встреч с жителями Ханты-Мансийского района</w:t>
      </w:r>
      <w:r w:rsidR="0065297A" w:rsidRPr="0065297A">
        <w:rPr>
          <w:rFonts w:ascii="Times New Roman" w:hAnsi="Times New Roman" w:cs="Times New Roman"/>
          <w:sz w:val="28"/>
          <w:szCs w:val="28"/>
        </w:rPr>
        <w:t xml:space="preserve"> и трудовыми</w:t>
      </w:r>
      <w:r w:rsidR="0065297A">
        <w:rPr>
          <w:rFonts w:ascii="Times New Roman" w:hAnsi="Times New Roman" w:cs="Times New Roman"/>
          <w:sz w:val="28"/>
          <w:szCs w:val="28"/>
        </w:rPr>
        <w:t xml:space="preserve"> коллективами</w:t>
      </w:r>
      <w:r w:rsidRPr="00594D8C">
        <w:rPr>
          <w:rFonts w:ascii="Times New Roman" w:hAnsi="Times New Roman" w:cs="Times New Roman"/>
          <w:sz w:val="28"/>
          <w:szCs w:val="28"/>
        </w:rPr>
        <w:t xml:space="preserve">. </w:t>
      </w:r>
      <w:r w:rsidR="00914D50">
        <w:rPr>
          <w:rFonts w:ascii="Times New Roman" w:hAnsi="Times New Roman" w:cs="Times New Roman"/>
          <w:sz w:val="28"/>
          <w:szCs w:val="28"/>
        </w:rPr>
        <w:t>Также</w:t>
      </w:r>
      <w:r>
        <w:rPr>
          <w:rFonts w:ascii="Times New Roman" w:hAnsi="Times New Roman" w:cs="Times New Roman"/>
          <w:sz w:val="28"/>
          <w:szCs w:val="28"/>
        </w:rPr>
        <w:t xml:space="preserve"> р</w:t>
      </w:r>
      <w:r w:rsidR="003B54D1" w:rsidRPr="00E909F3">
        <w:rPr>
          <w:rFonts w:ascii="Times New Roman" w:hAnsi="Times New Roman" w:cs="Times New Roman"/>
          <w:sz w:val="28"/>
          <w:szCs w:val="28"/>
        </w:rPr>
        <w:t>абот</w:t>
      </w:r>
      <w:r w:rsidR="003B54D1">
        <w:rPr>
          <w:rFonts w:ascii="Times New Roman" w:hAnsi="Times New Roman" w:cs="Times New Roman"/>
          <w:sz w:val="28"/>
          <w:szCs w:val="28"/>
        </w:rPr>
        <w:t>а</w:t>
      </w:r>
      <w:r w:rsidR="003B54D1" w:rsidRPr="00E909F3">
        <w:rPr>
          <w:rFonts w:ascii="Times New Roman" w:hAnsi="Times New Roman" w:cs="Times New Roman"/>
          <w:sz w:val="28"/>
          <w:szCs w:val="28"/>
        </w:rPr>
        <w:t xml:space="preserve"> с избирателями </w:t>
      </w:r>
      <w:r>
        <w:rPr>
          <w:rFonts w:ascii="Times New Roman" w:hAnsi="Times New Roman" w:cs="Times New Roman"/>
          <w:sz w:val="28"/>
          <w:szCs w:val="28"/>
        </w:rPr>
        <w:t>ве</w:t>
      </w:r>
      <w:r w:rsidR="0065297A">
        <w:rPr>
          <w:rFonts w:ascii="Times New Roman" w:hAnsi="Times New Roman" w:cs="Times New Roman"/>
          <w:sz w:val="28"/>
          <w:szCs w:val="28"/>
        </w:rPr>
        <w:t>лась</w:t>
      </w:r>
      <w:r w:rsidR="00A201FD">
        <w:rPr>
          <w:rFonts w:ascii="Times New Roman" w:hAnsi="Times New Roman" w:cs="Times New Roman"/>
          <w:sz w:val="28"/>
          <w:szCs w:val="28"/>
        </w:rPr>
        <w:t xml:space="preserve"> </w:t>
      </w:r>
      <w:r w:rsidR="003B54D1" w:rsidRPr="00E909F3">
        <w:rPr>
          <w:rFonts w:ascii="Times New Roman" w:hAnsi="Times New Roman" w:cs="Times New Roman"/>
          <w:sz w:val="28"/>
          <w:szCs w:val="28"/>
        </w:rPr>
        <w:t>в формате приемов граждан по личным вопросам, поскольку приоритетом работы депутатов остается поддержка людей, оказавшихся в трудной жи</w:t>
      </w:r>
      <w:r w:rsidR="00594D8C">
        <w:rPr>
          <w:rFonts w:ascii="Times New Roman" w:hAnsi="Times New Roman" w:cs="Times New Roman"/>
          <w:sz w:val="28"/>
          <w:szCs w:val="28"/>
        </w:rPr>
        <w:t>зненной ситуации</w:t>
      </w:r>
      <w:r w:rsidR="003B54D1">
        <w:rPr>
          <w:rFonts w:ascii="Times New Roman" w:hAnsi="Times New Roman" w:cs="Times New Roman"/>
          <w:sz w:val="28"/>
          <w:szCs w:val="28"/>
        </w:rPr>
        <w:t xml:space="preserve">. </w:t>
      </w:r>
    </w:p>
    <w:p w:rsidR="003B54D1" w:rsidRDefault="003B54D1" w:rsidP="00F708FD">
      <w:pPr>
        <w:spacing w:after="0" w:line="240" w:lineRule="auto"/>
        <w:ind w:firstLine="709"/>
        <w:jc w:val="both"/>
        <w:rPr>
          <w:rFonts w:ascii="Times New Roman" w:hAnsi="Times New Roman" w:cs="Times New Roman"/>
          <w:sz w:val="28"/>
          <w:szCs w:val="28"/>
        </w:rPr>
      </w:pPr>
      <w:r w:rsidRPr="00E909F3">
        <w:rPr>
          <w:rFonts w:ascii="Times New Roman" w:hAnsi="Times New Roman" w:cs="Times New Roman"/>
          <w:sz w:val="28"/>
          <w:szCs w:val="28"/>
        </w:rPr>
        <w:t xml:space="preserve">Всего </w:t>
      </w:r>
      <w:r>
        <w:rPr>
          <w:rFonts w:ascii="Times New Roman" w:hAnsi="Times New Roman" w:cs="Times New Roman"/>
          <w:sz w:val="28"/>
          <w:szCs w:val="28"/>
        </w:rPr>
        <w:t>в</w:t>
      </w:r>
      <w:r w:rsidRPr="00E909F3">
        <w:rPr>
          <w:rFonts w:ascii="Times New Roman" w:hAnsi="Times New Roman" w:cs="Times New Roman"/>
          <w:sz w:val="28"/>
          <w:szCs w:val="28"/>
        </w:rPr>
        <w:t xml:space="preserve"> 201</w:t>
      </w:r>
      <w:r w:rsidR="00467AED">
        <w:rPr>
          <w:rFonts w:ascii="Times New Roman" w:hAnsi="Times New Roman" w:cs="Times New Roman"/>
          <w:sz w:val="28"/>
          <w:szCs w:val="28"/>
        </w:rPr>
        <w:t>9</w:t>
      </w:r>
      <w:r w:rsidRPr="00E909F3">
        <w:rPr>
          <w:rFonts w:ascii="Times New Roman" w:hAnsi="Times New Roman" w:cs="Times New Roman"/>
          <w:sz w:val="28"/>
          <w:szCs w:val="28"/>
        </w:rPr>
        <w:t xml:space="preserve"> году к депутатам обратились </w:t>
      </w:r>
      <w:r w:rsidR="00467AED">
        <w:rPr>
          <w:rFonts w:ascii="Times New Roman" w:hAnsi="Times New Roman" w:cs="Times New Roman"/>
          <w:sz w:val="28"/>
          <w:szCs w:val="28"/>
        </w:rPr>
        <w:t>486</w:t>
      </w:r>
      <w:r w:rsidRPr="00E909F3">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00293681">
        <w:rPr>
          <w:rFonts w:ascii="Times New Roman" w:hAnsi="Times New Roman" w:cs="Times New Roman"/>
          <w:sz w:val="28"/>
          <w:szCs w:val="28"/>
        </w:rPr>
        <w:t>в том числе</w:t>
      </w:r>
      <w:r w:rsidR="00E27673">
        <w:rPr>
          <w:rFonts w:ascii="Times New Roman" w:hAnsi="Times New Roman" w:cs="Times New Roman"/>
          <w:sz w:val="28"/>
          <w:szCs w:val="28"/>
        </w:rPr>
        <w:t xml:space="preserve"> в письменной форме</w:t>
      </w:r>
      <w:r w:rsidR="00E27673" w:rsidRPr="00E27673">
        <w:rPr>
          <w:rFonts w:ascii="Times New Roman" w:hAnsi="Times New Roman" w:cs="Times New Roman"/>
          <w:sz w:val="28"/>
          <w:szCs w:val="28"/>
        </w:rPr>
        <w:t xml:space="preserve"> </w:t>
      </w:r>
      <w:r w:rsidR="00E27673">
        <w:rPr>
          <w:rFonts w:ascii="Times New Roman" w:hAnsi="Times New Roman" w:cs="Times New Roman"/>
          <w:sz w:val="28"/>
          <w:szCs w:val="28"/>
        </w:rPr>
        <w:t>– 121 обращение</w:t>
      </w:r>
      <w:r w:rsidR="0065297A">
        <w:rPr>
          <w:rFonts w:ascii="Times New Roman" w:hAnsi="Times New Roman" w:cs="Times New Roman"/>
          <w:sz w:val="28"/>
          <w:szCs w:val="28"/>
        </w:rPr>
        <w:t>:</w:t>
      </w:r>
      <w:r w:rsidR="00C72578">
        <w:rPr>
          <w:rFonts w:ascii="Times New Roman" w:hAnsi="Times New Roman" w:cs="Times New Roman"/>
          <w:sz w:val="28"/>
          <w:szCs w:val="28"/>
        </w:rPr>
        <w:t xml:space="preserve"> из них</w:t>
      </w:r>
      <w:r w:rsidR="00E27673">
        <w:rPr>
          <w:rFonts w:ascii="Times New Roman" w:hAnsi="Times New Roman" w:cs="Times New Roman"/>
          <w:sz w:val="28"/>
          <w:szCs w:val="28"/>
        </w:rPr>
        <w:t xml:space="preserve"> </w:t>
      </w:r>
      <w:r w:rsidR="00E27673" w:rsidRPr="00E27673">
        <w:rPr>
          <w:rFonts w:ascii="Times New Roman" w:hAnsi="Times New Roman" w:cs="Times New Roman"/>
          <w:sz w:val="28"/>
          <w:szCs w:val="28"/>
        </w:rPr>
        <w:t xml:space="preserve">в адрес </w:t>
      </w:r>
      <w:r w:rsidR="00E27673">
        <w:rPr>
          <w:rFonts w:ascii="Times New Roman" w:hAnsi="Times New Roman" w:cs="Times New Roman"/>
          <w:sz w:val="28"/>
          <w:szCs w:val="28"/>
        </w:rPr>
        <w:t xml:space="preserve">председателя </w:t>
      </w:r>
      <w:r w:rsidR="00E27673" w:rsidRPr="00E27673">
        <w:rPr>
          <w:rFonts w:ascii="Times New Roman" w:hAnsi="Times New Roman" w:cs="Times New Roman"/>
          <w:sz w:val="28"/>
          <w:szCs w:val="28"/>
        </w:rPr>
        <w:t xml:space="preserve">Думы района </w:t>
      </w:r>
      <w:r w:rsidR="00C72578">
        <w:rPr>
          <w:rFonts w:ascii="Times New Roman" w:hAnsi="Times New Roman" w:cs="Times New Roman"/>
          <w:sz w:val="28"/>
          <w:szCs w:val="28"/>
        </w:rPr>
        <w:t>поступило</w:t>
      </w:r>
      <w:r w:rsidR="00E27673">
        <w:rPr>
          <w:rFonts w:ascii="Times New Roman" w:hAnsi="Times New Roman" w:cs="Times New Roman"/>
          <w:sz w:val="28"/>
          <w:szCs w:val="28"/>
        </w:rPr>
        <w:t xml:space="preserve"> </w:t>
      </w:r>
      <w:r w:rsidR="00E27673" w:rsidRPr="00E27673">
        <w:rPr>
          <w:rFonts w:ascii="Times New Roman" w:hAnsi="Times New Roman" w:cs="Times New Roman"/>
          <w:sz w:val="28"/>
          <w:szCs w:val="28"/>
        </w:rPr>
        <w:t>53 обращения</w:t>
      </w:r>
      <w:r w:rsidR="00E27673">
        <w:rPr>
          <w:rFonts w:ascii="Times New Roman" w:hAnsi="Times New Roman" w:cs="Times New Roman"/>
          <w:sz w:val="28"/>
          <w:szCs w:val="28"/>
        </w:rPr>
        <w:t>,</w:t>
      </w:r>
      <w:r w:rsidR="00E27673" w:rsidRPr="00E909F3">
        <w:rPr>
          <w:rFonts w:ascii="Times New Roman" w:hAnsi="Times New Roman" w:cs="Times New Roman"/>
          <w:sz w:val="28"/>
          <w:szCs w:val="28"/>
        </w:rPr>
        <w:t xml:space="preserve"> </w:t>
      </w:r>
      <w:r w:rsidRPr="00E909F3">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BB2E49">
        <w:rPr>
          <w:rFonts w:ascii="Times New Roman" w:hAnsi="Times New Roman" w:cs="Times New Roman"/>
          <w:sz w:val="28"/>
          <w:szCs w:val="28"/>
        </w:rPr>
        <w:t xml:space="preserve">получено </w:t>
      </w:r>
      <w:r w:rsidR="00E27673">
        <w:rPr>
          <w:rFonts w:ascii="Times New Roman" w:hAnsi="Times New Roman" w:cs="Times New Roman"/>
          <w:sz w:val="28"/>
          <w:szCs w:val="28"/>
        </w:rPr>
        <w:t>68</w:t>
      </w:r>
      <w:r w:rsidRPr="00BB2E49">
        <w:rPr>
          <w:rFonts w:ascii="Times New Roman" w:hAnsi="Times New Roman" w:cs="Times New Roman"/>
          <w:sz w:val="28"/>
          <w:szCs w:val="28"/>
        </w:rPr>
        <w:t xml:space="preserve"> обращени</w:t>
      </w:r>
      <w:r w:rsidR="00E27673">
        <w:rPr>
          <w:rFonts w:ascii="Times New Roman" w:hAnsi="Times New Roman" w:cs="Times New Roman"/>
          <w:sz w:val="28"/>
          <w:szCs w:val="28"/>
        </w:rPr>
        <w:t>й</w:t>
      </w:r>
      <w:r w:rsidRPr="00BB2E49">
        <w:rPr>
          <w:rFonts w:ascii="Times New Roman" w:hAnsi="Times New Roman" w:cs="Times New Roman"/>
          <w:sz w:val="28"/>
          <w:szCs w:val="28"/>
        </w:rPr>
        <w:t>.</w:t>
      </w:r>
      <w:r w:rsidRPr="00E909F3">
        <w:rPr>
          <w:rFonts w:ascii="Times New Roman" w:hAnsi="Times New Roman" w:cs="Times New Roman"/>
          <w:sz w:val="28"/>
          <w:szCs w:val="28"/>
        </w:rPr>
        <w:t xml:space="preserve"> </w:t>
      </w:r>
      <w:r>
        <w:rPr>
          <w:rFonts w:ascii="Times New Roman" w:hAnsi="Times New Roman" w:cs="Times New Roman"/>
          <w:sz w:val="28"/>
          <w:szCs w:val="28"/>
        </w:rPr>
        <w:t>П</w:t>
      </w:r>
      <w:r w:rsidRPr="00E909F3">
        <w:rPr>
          <w:rFonts w:ascii="Times New Roman" w:hAnsi="Times New Roman" w:cs="Times New Roman"/>
          <w:sz w:val="28"/>
          <w:szCs w:val="28"/>
        </w:rPr>
        <w:t xml:space="preserve">оложительно </w:t>
      </w:r>
      <w:r>
        <w:rPr>
          <w:rFonts w:ascii="Times New Roman" w:hAnsi="Times New Roman" w:cs="Times New Roman"/>
          <w:sz w:val="28"/>
          <w:szCs w:val="28"/>
        </w:rPr>
        <w:t>р</w:t>
      </w:r>
      <w:r w:rsidRPr="00E909F3">
        <w:rPr>
          <w:rFonts w:ascii="Times New Roman" w:hAnsi="Times New Roman" w:cs="Times New Roman"/>
          <w:sz w:val="28"/>
          <w:szCs w:val="28"/>
        </w:rPr>
        <w:t>ешен</w:t>
      </w:r>
      <w:r w:rsidR="00467AED">
        <w:rPr>
          <w:rFonts w:ascii="Times New Roman" w:hAnsi="Times New Roman" w:cs="Times New Roman"/>
          <w:sz w:val="28"/>
          <w:szCs w:val="28"/>
        </w:rPr>
        <w:t>о</w:t>
      </w:r>
      <w:r w:rsidR="0000646F">
        <w:rPr>
          <w:rFonts w:ascii="Times New Roman" w:hAnsi="Times New Roman" w:cs="Times New Roman"/>
          <w:sz w:val="28"/>
          <w:szCs w:val="28"/>
        </w:rPr>
        <w:t xml:space="preserve"> </w:t>
      </w:r>
      <w:r w:rsidR="00467AED">
        <w:rPr>
          <w:rFonts w:ascii="Times New Roman" w:hAnsi="Times New Roman" w:cs="Times New Roman"/>
          <w:sz w:val="28"/>
          <w:szCs w:val="28"/>
        </w:rPr>
        <w:t>44</w:t>
      </w:r>
      <w:r w:rsidRPr="00E909F3">
        <w:rPr>
          <w:rFonts w:ascii="Times New Roman" w:hAnsi="Times New Roman" w:cs="Times New Roman"/>
          <w:sz w:val="28"/>
          <w:szCs w:val="28"/>
        </w:rPr>
        <w:t xml:space="preserve"> вопрос</w:t>
      </w:r>
      <w:r w:rsidR="00467AED">
        <w:rPr>
          <w:rFonts w:ascii="Times New Roman" w:hAnsi="Times New Roman" w:cs="Times New Roman"/>
          <w:sz w:val="28"/>
          <w:szCs w:val="28"/>
        </w:rPr>
        <w:t>а</w:t>
      </w:r>
      <w:r>
        <w:rPr>
          <w:rFonts w:ascii="Times New Roman" w:hAnsi="Times New Roman" w:cs="Times New Roman"/>
          <w:sz w:val="28"/>
          <w:szCs w:val="28"/>
        </w:rPr>
        <w:t xml:space="preserve"> </w:t>
      </w:r>
      <w:r w:rsidR="00B03752">
        <w:rPr>
          <w:rFonts w:ascii="Times New Roman" w:hAnsi="Times New Roman" w:cs="Times New Roman"/>
          <w:sz w:val="28"/>
          <w:szCs w:val="28"/>
        </w:rPr>
        <w:t>(</w:t>
      </w:r>
      <w:r w:rsidR="0000646F">
        <w:rPr>
          <w:rFonts w:ascii="Times New Roman" w:hAnsi="Times New Roman" w:cs="Times New Roman"/>
          <w:sz w:val="28"/>
          <w:szCs w:val="28"/>
        </w:rPr>
        <w:t>36,4</w:t>
      </w:r>
      <w:r w:rsidRPr="007C75BA">
        <w:rPr>
          <w:rFonts w:ascii="Times New Roman" w:hAnsi="Times New Roman" w:cs="Times New Roman"/>
          <w:sz w:val="28"/>
          <w:szCs w:val="28"/>
        </w:rPr>
        <w:t>%),</w:t>
      </w:r>
      <w:r w:rsidRPr="00E909F3">
        <w:rPr>
          <w:rFonts w:ascii="Times New Roman" w:hAnsi="Times New Roman" w:cs="Times New Roman"/>
          <w:sz w:val="28"/>
          <w:szCs w:val="28"/>
        </w:rPr>
        <w:t xml:space="preserve"> </w:t>
      </w:r>
      <w:r>
        <w:rPr>
          <w:rFonts w:ascii="Times New Roman" w:hAnsi="Times New Roman" w:cs="Times New Roman"/>
          <w:sz w:val="28"/>
          <w:szCs w:val="28"/>
        </w:rPr>
        <w:t>п</w:t>
      </w:r>
      <w:r w:rsidRPr="00E909F3">
        <w:rPr>
          <w:rFonts w:ascii="Times New Roman" w:hAnsi="Times New Roman" w:cs="Times New Roman"/>
          <w:sz w:val="28"/>
          <w:szCs w:val="28"/>
        </w:rPr>
        <w:t>о остальным вопросам заявителям</w:t>
      </w:r>
      <w:r>
        <w:rPr>
          <w:rFonts w:ascii="Times New Roman" w:hAnsi="Times New Roman" w:cs="Times New Roman"/>
          <w:sz w:val="28"/>
          <w:szCs w:val="28"/>
        </w:rPr>
        <w:t xml:space="preserve"> были</w:t>
      </w:r>
      <w:r w:rsidRPr="00E909F3">
        <w:rPr>
          <w:rFonts w:ascii="Times New Roman" w:hAnsi="Times New Roman" w:cs="Times New Roman"/>
          <w:sz w:val="28"/>
          <w:szCs w:val="28"/>
        </w:rPr>
        <w:t xml:space="preserve"> даны разъяснения и необходимые консультации. </w:t>
      </w:r>
    </w:p>
    <w:p w:rsidR="00E27673" w:rsidRDefault="00170E4F" w:rsidP="00F708FD">
      <w:pPr>
        <w:spacing w:after="0" w:line="240" w:lineRule="auto"/>
        <w:ind w:firstLine="709"/>
        <w:jc w:val="both"/>
        <w:rPr>
          <w:rFonts w:ascii="Times New Roman" w:hAnsi="Times New Roman" w:cs="Times New Roman"/>
          <w:sz w:val="28"/>
          <w:szCs w:val="28"/>
        </w:rPr>
      </w:pPr>
      <w:r w:rsidRPr="00012A32">
        <w:rPr>
          <w:rFonts w:ascii="Times New Roman" w:hAnsi="Times New Roman" w:cs="Times New Roman"/>
          <w:sz w:val="28"/>
          <w:szCs w:val="28"/>
        </w:rPr>
        <w:t>Депутатами и п</w:t>
      </w:r>
      <w:r w:rsidR="00E27673" w:rsidRPr="00012A32">
        <w:rPr>
          <w:rFonts w:ascii="Times New Roman" w:hAnsi="Times New Roman" w:cs="Times New Roman"/>
          <w:sz w:val="28"/>
          <w:szCs w:val="28"/>
        </w:rPr>
        <w:t xml:space="preserve">редседателем Думы района </w:t>
      </w:r>
      <w:r w:rsidRPr="00012A32">
        <w:rPr>
          <w:rFonts w:ascii="Times New Roman" w:hAnsi="Times New Roman" w:cs="Times New Roman"/>
          <w:sz w:val="28"/>
          <w:szCs w:val="28"/>
        </w:rPr>
        <w:t>в отчетном периоде</w:t>
      </w:r>
      <w:r w:rsidR="00E27673" w:rsidRPr="00012A32">
        <w:rPr>
          <w:rFonts w:ascii="Times New Roman" w:hAnsi="Times New Roman" w:cs="Times New Roman"/>
          <w:sz w:val="28"/>
          <w:szCs w:val="28"/>
        </w:rPr>
        <w:t xml:space="preserve"> проведено 1</w:t>
      </w:r>
      <w:r w:rsidRPr="00012A32">
        <w:rPr>
          <w:rFonts w:ascii="Times New Roman" w:hAnsi="Times New Roman" w:cs="Times New Roman"/>
          <w:sz w:val="28"/>
          <w:szCs w:val="28"/>
        </w:rPr>
        <w:t>9</w:t>
      </w:r>
      <w:r w:rsidR="00E27673" w:rsidRPr="00012A32">
        <w:rPr>
          <w:rFonts w:ascii="Times New Roman" w:hAnsi="Times New Roman" w:cs="Times New Roman"/>
          <w:sz w:val="28"/>
          <w:szCs w:val="28"/>
        </w:rPr>
        <w:t xml:space="preserve"> приемов граждан по личным вопросам </w:t>
      </w:r>
      <w:r w:rsidRPr="00012A32">
        <w:rPr>
          <w:rFonts w:ascii="Times New Roman" w:hAnsi="Times New Roman" w:cs="Times New Roman"/>
          <w:sz w:val="28"/>
          <w:szCs w:val="28"/>
        </w:rPr>
        <w:t>(6 и 13 соответственно).</w:t>
      </w:r>
      <w:r w:rsidR="00E27673" w:rsidRPr="00012A32">
        <w:rPr>
          <w:rFonts w:ascii="Times New Roman" w:hAnsi="Times New Roman" w:cs="Times New Roman"/>
          <w:sz w:val="28"/>
          <w:szCs w:val="28"/>
        </w:rPr>
        <w:t xml:space="preserve"> </w:t>
      </w:r>
      <w:r w:rsidR="008840E1">
        <w:rPr>
          <w:rFonts w:ascii="Times New Roman" w:hAnsi="Times New Roman" w:cs="Times New Roman"/>
          <w:sz w:val="28"/>
          <w:szCs w:val="28"/>
        </w:rPr>
        <w:t>В своей работе д</w:t>
      </w:r>
      <w:r w:rsidR="00DB0DAA">
        <w:rPr>
          <w:rFonts w:ascii="Times New Roman" w:hAnsi="Times New Roman" w:cs="Times New Roman"/>
          <w:sz w:val="28"/>
          <w:szCs w:val="28"/>
        </w:rPr>
        <w:t xml:space="preserve">епутаты активно использовали практику проведения </w:t>
      </w:r>
      <w:r w:rsidR="008840E1">
        <w:rPr>
          <w:rFonts w:ascii="Times New Roman" w:hAnsi="Times New Roman" w:cs="Times New Roman"/>
          <w:sz w:val="28"/>
          <w:szCs w:val="28"/>
        </w:rPr>
        <w:t>тематических приемов</w:t>
      </w:r>
      <w:r w:rsidR="00012A32" w:rsidRPr="00012A32">
        <w:rPr>
          <w:rFonts w:ascii="Times New Roman" w:hAnsi="Times New Roman" w:cs="Times New Roman"/>
          <w:sz w:val="28"/>
          <w:szCs w:val="28"/>
        </w:rPr>
        <w:t xml:space="preserve">. Так, в 2019 году </w:t>
      </w:r>
      <w:r w:rsidR="00594D8C">
        <w:rPr>
          <w:rFonts w:ascii="Times New Roman" w:hAnsi="Times New Roman" w:cs="Times New Roman"/>
          <w:sz w:val="28"/>
          <w:szCs w:val="28"/>
        </w:rPr>
        <w:t>к</w:t>
      </w:r>
      <w:r w:rsidR="00012A32" w:rsidRPr="00012A32">
        <w:rPr>
          <w:rFonts w:ascii="Times New Roman" w:hAnsi="Times New Roman" w:cs="Times New Roman"/>
          <w:sz w:val="28"/>
          <w:szCs w:val="28"/>
        </w:rPr>
        <w:t xml:space="preserve"> тематически</w:t>
      </w:r>
      <w:r w:rsidR="00594D8C">
        <w:rPr>
          <w:rFonts w:ascii="Times New Roman" w:hAnsi="Times New Roman" w:cs="Times New Roman"/>
          <w:sz w:val="28"/>
          <w:szCs w:val="28"/>
        </w:rPr>
        <w:t>м</w:t>
      </w:r>
      <w:r w:rsidR="00012A32" w:rsidRPr="00012A32">
        <w:rPr>
          <w:rFonts w:ascii="Times New Roman" w:hAnsi="Times New Roman" w:cs="Times New Roman"/>
          <w:sz w:val="28"/>
          <w:szCs w:val="28"/>
        </w:rPr>
        <w:t xml:space="preserve"> приема</w:t>
      </w:r>
      <w:r w:rsidR="00594D8C">
        <w:rPr>
          <w:rFonts w:ascii="Times New Roman" w:hAnsi="Times New Roman" w:cs="Times New Roman"/>
          <w:sz w:val="28"/>
          <w:szCs w:val="28"/>
        </w:rPr>
        <w:t>м граждан были приглашены</w:t>
      </w:r>
      <w:r w:rsidR="00012A32" w:rsidRPr="00012A32">
        <w:rPr>
          <w:rFonts w:ascii="Times New Roman" w:hAnsi="Times New Roman" w:cs="Times New Roman"/>
          <w:sz w:val="28"/>
          <w:szCs w:val="28"/>
        </w:rPr>
        <w:t xml:space="preserve"> сотрудники Межрайонной прокуратуры, МП «ЖЭК-3»</w:t>
      </w:r>
      <w:r w:rsidRPr="00012A32">
        <w:rPr>
          <w:rFonts w:ascii="Times New Roman" w:hAnsi="Times New Roman" w:cs="Times New Roman"/>
          <w:sz w:val="28"/>
          <w:szCs w:val="28"/>
        </w:rPr>
        <w:t xml:space="preserve">, </w:t>
      </w:r>
      <w:r w:rsidR="00012A32" w:rsidRPr="00012A32">
        <w:rPr>
          <w:rFonts w:ascii="Times New Roman" w:hAnsi="Times New Roman" w:cs="Times New Roman"/>
          <w:sz w:val="28"/>
          <w:szCs w:val="28"/>
        </w:rPr>
        <w:t>БУ ХМАО-Югры</w:t>
      </w:r>
      <w:r w:rsidRPr="00012A32">
        <w:rPr>
          <w:rFonts w:ascii="Times New Roman" w:hAnsi="Times New Roman" w:cs="Times New Roman"/>
          <w:sz w:val="28"/>
          <w:szCs w:val="28"/>
        </w:rPr>
        <w:t xml:space="preserve"> </w:t>
      </w:r>
      <w:r w:rsidR="00012A32" w:rsidRPr="00012A32">
        <w:rPr>
          <w:rFonts w:ascii="Times New Roman" w:hAnsi="Times New Roman" w:cs="Times New Roman"/>
          <w:sz w:val="28"/>
          <w:szCs w:val="28"/>
        </w:rPr>
        <w:t>«Ханты-Мансийская</w:t>
      </w:r>
      <w:r w:rsidRPr="00012A32">
        <w:rPr>
          <w:rFonts w:ascii="Times New Roman" w:hAnsi="Times New Roman" w:cs="Times New Roman"/>
          <w:sz w:val="28"/>
          <w:szCs w:val="28"/>
        </w:rPr>
        <w:t xml:space="preserve"> районн</w:t>
      </w:r>
      <w:r w:rsidR="00012A32" w:rsidRPr="00012A32">
        <w:rPr>
          <w:rFonts w:ascii="Times New Roman" w:hAnsi="Times New Roman" w:cs="Times New Roman"/>
          <w:sz w:val="28"/>
          <w:szCs w:val="28"/>
        </w:rPr>
        <w:t>ая больница»</w:t>
      </w:r>
      <w:r w:rsidR="00E27673" w:rsidRPr="00012A32">
        <w:rPr>
          <w:rFonts w:ascii="Times New Roman" w:hAnsi="Times New Roman" w:cs="Times New Roman"/>
          <w:sz w:val="28"/>
          <w:szCs w:val="28"/>
        </w:rPr>
        <w:t>.</w:t>
      </w:r>
    </w:p>
    <w:p w:rsidR="003B54D1" w:rsidRDefault="003B54D1" w:rsidP="00F708FD">
      <w:pPr>
        <w:spacing w:after="0" w:line="240" w:lineRule="auto"/>
        <w:ind w:firstLine="709"/>
        <w:jc w:val="both"/>
        <w:rPr>
          <w:rFonts w:ascii="Times New Roman" w:hAnsi="Times New Roman" w:cs="Times New Roman"/>
          <w:sz w:val="28"/>
          <w:szCs w:val="28"/>
        </w:rPr>
      </w:pPr>
      <w:r w:rsidRPr="00E909F3">
        <w:rPr>
          <w:rFonts w:ascii="Times New Roman" w:hAnsi="Times New Roman" w:cs="Times New Roman"/>
          <w:sz w:val="28"/>
          <w:szCs w:val="28"/>
        </w:rPr>
        <w:lastRenderedPageBreak/>
        <w:t>Все поступившие обращения рассматривались в соответствии с Федеральным законом от 02.05.2006 №</w:t>
      </w:r>
      <w:r>
        <w:rPr>
          <w:rFonts w:ascii="Times New Roman" w:hAnsi="Times New Roman" w:cs="Times New Roman"/>
          <w:sz w:val="28"/>
          <w:szCs w:val="28"/>
        </w:rPr>
        <w:t xml:space="preserve"> </w:t>
      </w:r>
      <w:r w:rsidRPr="00E909F3">
        <w:rPr>
          <w:rFonts w:ascii="Times New Roman" w:hAnsi="Times New Roman" w:cs="Times New Roman"/>
          <w:sz w:val="28"/>
          <w:szCs w:val="28"/>
        </w:rPr>
        <w:t xml:space="preserve">59-ФЗ «О порядке рассмотрения обращений граждан Российской Федерации» в установленные сроки. </w:t>
      </w:r>
    </w:p>
    <w:tbl>
      <w:tblPr>
        <w:tblW w:w="13338" w:type="dxa"/>
        <w:tblInd w:w="93" w:type="dxa"/>
        <w:tblLayout w:type="fixed"/>
        <w:tblLook w:val="04A0" w:firstRow="1" w:lastRow="0" w:firstColumn="1" w:lastColumn="0" w:noHBand="0" w:noVBand="1"/>
      </w:tblPr>
      <w:tblGrid>
        <w:gridCol w:w="2000"/>
        <w:gridCol w:w="1134"/>
        <w:gridCol w:w="567"/>
        <w:gridCol w:w="1134"/>
        <w:gridCol w:w="426"/>
        <w:gridCol w:w="708"/>
        <w:gridCol w:w="1135"/>
        <w:gridCol w:w="708"/>
        <w:gridCol w:w="978"/>
        <w:gridCol w:w="1007"/>
        <w:gridCol w:w="141"/>
        <w:gridCol w:w="445"/>
        <w:gridCol w:w="1653"/>
        <w:gridCol w:w="1302"/>
      </w:tblGrid>
      <w:tr w:rsidR="00B03752" w:rsidRPr="00FD43E7" w:rsidTr="007B6C55">
        <w:trPr>
          <w:gridAfter w:val="3"/>
          <w:wAfter w:w="3400" w:type="dxa"/>
          <w:trHeight w:val="300"/>
        </w:trPr>
        <w:tc>
          <w:tcPr>
            <w:tcW w:w="2000" w:type="dxa"/>
            <w:vMerge w:val="restart"/>
            <w:tcBorders>
              <w:top w:val="single" w:sz="4" w:space="0" w:color="auto"/>
              <w:left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Вид обращения</w:t>
            </w:r>
          </w:p>
        </w:tc>
        <w:tc>
          <w:tcPr>
            <w:tcW w:w="7938" w:type="dxa"/>
            <w:gridSpan w:val="10"/>
            <w:tcBorders>
              <w:top w:val="single" w:sz="4" w:space="0" w:color="auto"/>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Рассмотрено за отчетный период</w:t>
            </w:r>
          </w:p>
        </w:tc>
      </w:tr>
      <w:tr w:rsidR="00B03752" w:rsidRPr="00FD43E7" w:rsidTr="007B6C55">
        <w:trPr>
          <w:gridAfter w:val="3"/>
          <w:wAfter w:w="3400" w:type="dxa"/>
          <w:trHeight w:val="860"/>
        </w:trPr>
        <w:tc>
          <w:tcPr>
            <w:tcW w:w="2000" w:type="dxa"/>
            <w:vMerge/>
            <w:tcBorders>
              <w:left w:val="single" w:sz="4" w:space="0" w:color="auto"/>
              <w:right w:val="single" w:sz="4" w:space="0" w:color="auto"/>
            </w:tcBorders>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Всего получено за отчетный период</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Ответ положительный</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Ответ-консультация</w:t>
            </w:r>
          </w:p>
        </w:tc>
        <w:tc>
          <w:tcPr>
            <w:tcW w:w="212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Переадресов</w:t>
            </w:r>
            <w:r w:rsidR="00601EFF">
              <w:rPr>
                <w:rFonts w:ascii="Times New Roman" w:eastAsia="Times New Roman" w:hAnsi="Times New Roman" w:cs="Times New Roman"/>
                <w:color w:val="000000"/>
                <w:sz w:val="26"/>
                <w:szCs w:val="26"/>
                <w:lang w:eastAsia="ru-RU"/>
              </w:rPr>
              <w:t>а</w:t>
            </w:r>
            <w:r w:rsidRPr="00FD43E7">
              <w:rPr>
                <w:rFonts w:ascii="Times New Roman" w:eastAsia="Times New Roman" w:hAnsi="Times New Roman" w:cs="Times New Roman"/>
                <w:color w:val="000000"/>
                <w:sz w:val="26"/>
                <w:szCs w:val="26"/>
                <w:lang w:eastAsia="ru-RU"/>
              </w:rPr>
              <w:t>но</w:t>
            </w:r>
          </w:p>
        </w:tc>
      </w:tr>
      <w:tr w:rsidR="00B03752" w:rsidRPr="00FD43E7" w:rsidTr="007B6C55">
        <w:trPr>
          <w:gridAfter w:val="3"/>
          <w:wAfter w:w="3400" w:type="dxa"/>
          <w:trHeight w:val="609"/>
        </w:trPr>
        <w:tc>
          <w:tcPr>
            <w:tcW w:w="2000" w:type="dxa"/>
            <w:vMerge/>
            <w:tcBorders>
              <w:left w:val="single" w:sz="4" w:space="0" w:color="auto"/>
              <w:bottom w:val="single" w:sz="4" w:space="0" w:color="auto"/>
              <w:right w:val="single" w:sz="4" w:space="0" w:color="auto"/>
            </w:tcBorders>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Кол-во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w:t>
            </w:r>
          </w:p>
        </w:tc>
        <w:tc>
          <w:tcPr>
            <w:tcW w:w="1843" w:type="dxa"/>
            <w:gridSpan w:val="2"/>
            <w:vMerge/>
            <w:tcBorders>
              <w:top w:val="nil"/>
              <w:left w:val="single" w:sz="4" w:space="0" w:color="auto"/>
              <w:bottom w:val="single" w:sz="4" w:space="0" w:color="auto"/>
              <w:right w:val="single" w:sz="4" w:space="0" w:color="auto"/>
            </w:tcBorders>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p>
        </w:tc>
      </w:tr>
      <w:tr w:rsidR="00B03752" w:rsidRPr="00FD43E7" w:rsidTr="007B6C55">
        <w:trPr>
          <w:gridAfter w:val="3"/>
          <w:wAfter w:w="3400" w:type="dxa"/>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Письменные обращения</w:t>
            </w:r>
          </w:p>
        </w:tc>
        <w:tc>
          <w:tcPr>
            <w:tcW w:w="1701" w:type="dxa"/>
            <w:gridSpan w:val="2"/>
            <w:tcBorders>
              <w:top w:val="nil"/>
              <w:left w:val="nil"/>
              <w:bottom w:val="single" w:sz="4" w:space="0" w:color="auto"/>
              <w:right w:val="single" w:sz="4" w:space="0" w:color="auto"/>
            </w:tcBorders>
            <w:shd w:val="clear" w:color="auto" w:fill="auto"/>
            <w:noWrap/>
            <w:vAlign w:val="bottom"/>
          </w:tcPr>
          <w:p w:rsidR="00B03752" w:rsidRPr="00FD43E7" w:rsidRDefault="00467AED"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121</w:t>
            </w:r>
          </w:p>
        </w:tc>
        <w:tc>
          <w:tcPr>
            <w:tcW w:w="1134" w:type="dxa"/>
            <w:tcBorders>
              <w:top w:val="nil"/>
              <w:left w:val="nil"/>
              <w:bottom w:val="single" w:sz="4" w:space="0" w:color="auto"/>
              <w:right w:val="single" w:sz="4" w:space="0" w:color="auto"/>
            </w:tcBorders>
            <w:shd w:val="clear" w:color="auto" w:fill="auto"/>
            <w:noWrap/>
            <w:vAlign w:val="bottom"/>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44</w:t>
            </w:r>
          </w:p>
        </w:tc>
        <w:tc>
          <w:tcPr>
            <w:tcW w:w="1134"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36,4</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51</w:t>
            </w:r>
          </w:p>
        </w:tc>
      </w:tr>
      <w:tr w:rsidR="00B03752" w:rsidRPr="00FD43E7" w:rsidTr="007B6C55">
        <w:trPr>
          <w:gridAfter w:val="3"/>
          <w:wAfter w:w="3400" w:type="dxa"/>
          <w:trHeight w:val="332"/>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Личный прием</w:t>
            </w:r>
          </w:p>
        </w:tc>
        <w:tc>
          <w:tcPr>
            <w:tcW w:w="1701" w:type="dxa"/>
            <w:gridSpan w:val="2"/>
            <w:tcBorders>
              <w:top w:val="nil"/>
              <w:left w:val="nil"/>
              <w:bottom w:val="single" w:sz="4" w:space="0" w:color="auto"/>
              <w:right w:val="single" w:sz="4" w:space="0" w:color="auto"/>
            </w:tcBorders>
            <w:shd w:val="clear" w:color="auto" w:fill="auto"/>
            <w:noWrap/>
            <w:vAlign w:val="bottom"/>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3</w:t>
            </w:r>
            <w:r w:rsidR="000F4435">
              <w:rPr>
                <w:rFonts w:ascii="Times New Roman" w:eastAsia="Times New Roman" w:hAnsi="Times New Roman" w:cs="Times New Roman"/>
                <w:color w:val="000000"/>
                <w:sz w:val="26"/>
                <w:szCs w:val="26"/>
                <w:lang w:eastAsia="ru-RU"/>
              </w:rPr>
              <w:t>65</w:t>
            </w:r>
          </w:p>
        </w:tc>
        <w:tc>
          <w:tcPr>
            <w:tcW w:w="1134" w:type="dxa"/>
            <w:tcBorders>
              <w:top w:val="nil"/>
              <w:left w:val="nil"/>
              <w:bottom w:val="single" w:sz="4" w:space="0" w:color="auto"/>
              <w:right w:val="single" w:sz="4" w:space="0" w:color="auto"/>
            </w:tcBorders>
            <w:shd w:val="clear" w:color="auto" w:fill="auto"/>
            <w:noWrap/>
            <w:vAlign w:val="bottom"/>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1134"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0254B3">
              <w:rPr>
                <w:rFonts w:ascii="Times New Roman" w:eastAsia="Times New Roman" w:hAnsi="Times New Roman" w:cs="Times New Roman"/>
                <w:color w:val="000000"/>
                <w:sz w:val="26"/>
                <w:szCs w:val="26"/>
                <w:lang w:eastAsia="ru-RU"/>
              </w:rPr>
              <w:t>7,4</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FD43E7"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8</w:t>
            </w:r>
            <w:r w:rsidR="000F4435">
              <w:rPr>
                <w:rFonts w:ascii="Times New Roman" w:eastAsia="Times New Roman" w:hAnsi="Times New Roman" w:cs="Times New Roman"/>
                <w:color w:val="000000"/>
                <w:sz w:val="26"/>
                <w:szCs w:val="26"/>
                <w:lang w:eastAsia="ru-RU"/>
              </w:rPr>
              <w:t>3</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0254B3">
              <w:rPr>
                <w:rFonts w:ascii="Times New Roman" w:eastAsia="Times New Roman" w:hAnsi="Times New Roman" w:cs="Times New Roman"/>
                <w:color w:val="000000"/>
                <w:sz w:val="26"/>
                <w:szCs w:val="26"/>
                <w:lang w:eastAsia="ru-RU"/>
              </w:rPr>
              <w:t>82</w:t>
            </w:r>
          </w:p>
        </w:tc>
      </w:tr>
      <w:tr w:rsidR="00B03752" w:rsidRPr="00FD43E7" w:rsidTr="007B6C55">
        <w:trPr>
          <w:gridAfter w:val="3"/>
          <w:wAfter w:w="3400" w:type="dxa"/>
          <w:trHeight w:val="421"/>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Всего</w:t>
            </w:r>
          </w:p>
        </w:tc>
        <w:tc>
          <w:tcPr>
            <w:tcW w:w="1701"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486</w:t>
            </w:r>
          </w:p>
        </w:tc>
        <w:tc>
          <w:tcPr>
            <w:tcW w:w="1134" w:type="dxa"/>
            <w:tcBorders>
              <w:top w:val="nil"/>
              <w:left w:val="nil"/>
              <w:bottom w:val="single" w:sz="4" w:space="0" w:color="auto"/>
              <w:right w:val="single" w:sz="4" w:space="0" w:color="auto"/>
            </w:tcBorders>
            <w:shd w:val="clear" w:color="auto" w:fill="auto"/>
            <w:noWrap/>
            <w:vAlign w:val="bottom"/>
          </w:tcPr>
          <w:p w:rsidR="00B03752" w:rsidRPr="00FD43E7" w:rsidRDefault="00FD43E7"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1</w:t>
            </w:r>
            <w:r w:rsidR="000F4435">
              <w:rPr>
                <w:rFonts w:ascii="Times New Roman" w:eastAsia="Times New Roman" w:hAnsi="Times New Roman" w:cs="Times New Roman"/>
                <w:color w:val="000000"/>
                <w:sz w:val="26"/>
                <w:szCs w:val="26"/>
                <w:lang w:eastAsia="ru-RU"/>
              </w:rPr>
              <w:t>44</w:t>
            </w:r>
          </w:p>
        </w:tc>
        <w:tc>
          <w:tcPr>
            <w:tcW w:w="1134"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254B3"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29,6</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0254B3">
              <w:rPr>
                <w:rFonts w:ascii="Times New Roman" w:eastAsia="Times New Roman" w:hAnsi="Times New Roman" w:cs="Times New Roman"/>
                <w:color w:val="000000"/>
                <w:sz w:val="26"/>
                <w:szCs w:val="26"/>
                <w:lang w:eastAsia="ru-RU"/>
              </w:rPr>
              <w:t>09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w:t>
            </w:r>
            <w:r w:rsidR="000254B3">
              <w:rPr>
                <w:rFonts w:ascii="Times New Roman" w:eastAsia="Times New Roman" w:hAnsi="Times New Roman" w:cs="Times New Roman"/>
                <w:color w:val="000000"/>
                <w:sz w:val="26"/>
                <w:szCs w:val="26"/>
                <w:lang w:eastAsia="ru-RU"/>
              </w:rPr>
              <w:t>3</w:t>
            </w:r>
          </w:p>
        </w:tc>
      </w:tr>
      <w:tr w:rsidR="00B03752" w:rsidRPr="00F2468E" w:rsidTr="00E0256A">
        <w:trPr>
          <w:trHeight w:val="300"/>
        </w:trPr>
        <w:tc>
          <w:tcPr>
            <w:tcW w:w="8790" w:type="dxa"/>
            <w:gridSpan w:val="9"/>
            <w:tcBorders>
              <w:top w:val="nil"/>
              <w:left w:val="nil"/>
              <w:bottom w:val="nil"/>
              <w:right w:val="nil"/>
            </w:tcBorders>
            <w:shd w:val="clear" w:color="auto" w:fill="auto"/>
            <w:noWrap/>
            <w:vAlign w:val="bottom"/>
            <w:hideMark/>
          </w:tcPr>
          <w:p w:rsidR="008561A4" w:rsidRDefault="008561A4" w:rsidP="00F708FD">
            <w:pPr>
              <w:spacing w:after="0" w:line="240" w:lineRule="auto"/>
              <w:rPr>
                <w:rFonts w:ascii="Times New Roman" w:eastAsia="Times New Roman" w:hAnsi="Times New Roman" w:cs="Times New Roman"/>
                <w:color w:val="000000"/>
                <w:sz w:val="28"/>
                <w:szCs w:val="28"/>
                <w:lang w:eastAsia="ru-RU"/>
              </w:rPr>
            </w:pPr>
          </w:p>
          <w:p w:rsidR="00B03752" w:rsidRPr="00CE61A5" w:rsidRDefault="00B03752" w:rsidP="00F708FD">
            <w:pPr>
              <w:spacing w:after="0" w:line="240" w:lineRule="auto"/>
              <w:rPr>
                <w:rFonts w:ascii="Times New Roman" w:eastAsia="Times New Roman" w:hAnsi="Times New Roman" w:cs="Times New Roman"/>
                <w:color w:val="000000"/>
                <w:sz w:val="28"/>
                <w:szCs w:val="28"/>
                <w:lang w:eastAsia="ru-RU"/>
              </w:rPr>
            </w:pPr>
            <w:r w:rsidRPr="00CE61A5">
              <w:rPr>
                <w:rFonts w:ascii="Times New Roman" w:eastAsia="Times New Roman" w:hAnsi="Times New Roman" w:cs="Times New Roman"/>
                <w:color w:val="000000"/>
                <w:sz w:val="28"/>
                <w:szCs w:val="28"/>
                <w:lang w:eastAsia="ru-RU"/>
              </w:rPr>
              <w:t>Информация о социальном статусе</w:t>
            </w:r>
            <w:r w:rsidR="00FD43E7">
              <w:rPr>
                <w:rFonts w:ascii="Times New Roman" w:eastAsia="Times New Roman" w:hAnsi="Times New Roman" w:cs="Times New Roman"/>
                <w:color w:val="000000"/>
                <w:sz w:val="28"/>
                <w:szCs w:val="28"/>
                <w:lang w:eastAsia="ru-RU"/>
              </w:rPr>
              <w:t xml:space="preserve"> </w:t>
            </w:r>
            <w:r w:rsidR="00FD3F0B">
              <w:rPr>
                <w:rFonts w:ascii="Times New Roman" w:eastAsia="Times New Roman" w:hAnsi="Times New Roman" w:cs="Times New Roman"/>
                <w:color w:val="000000"/>
                <w:sz w:val="28"/>
                <w:szCs w:val="28"/>
                <w:lang w:eastAsia="ru-RU"/>
              </w:rPr>
              <w:t>заявителей</w:t>
            </w:r>
            <w:r w:rsidR="00FD43E7">
              <w:rPr>
                <w:rFonts w:ascii="Times New Roman" w:eastAsia="Times New Roman" w:hAnsi="Times New Roman" w:cs="Times New Roman"/>
                <w:color w:val="000000"/>
                <w:sz w:val="28"/>
                <w:szCs w:val="28"/>
                <w:lang w:eastAsia="ru-RU"/>
              </w:rPr>
              <w:t>:</w:t>
            </w:r>
          </w:p>
        </w:tc>
        <w:tc>
          <w:tcPr>
            <w:tcW w:w="1593" w:type="dxa"/>
            <w:gridSpan w:val="3"/>
            <w:tcBorders>
              <w:top w:val="nil"/>
              <w:left w:val="nil"/>
              <w:bottom w:val="nil"/>
              <w:right w:val="nil"/>
            </w:tcBorders>
            <w:shd w:val="clear" w:color="auto" w:fill="auto"/>
            <w:noWrap/>
            <w:vAlign w:val="bottom"/>
            <w:hideMark/>
          </w:tcPr>
          <w:p w:rsidR="00B03752" w:rsidRPr="00F2468E" w:rsidRDefault="00B03752" w:rsidP="00F708FD">
            <w:pPr>
              <w:spacing w:after="0" w:line="240" w:lineRule="auto"/>
              <w:rPr>
                <w:rFonts w:ascii="Times New Roman" w:eastAsia="Times New Roman" w:hAnsi="Times New Roman" w:cs="Times New Roman"/>
                <w:color w:val="000000"/>
                <w:lang w:eastAsia="ru-RU"/>
              </w:rPr>
            </w:pPr>
          </w:p>
        </w:tc>
        <w:tc>
          <w:tcPr>
            <w:tcW w:w="1653" w:type="dxa"/>
            <w:tcBorders>
              <w:top w:val="nil"/>
              <w:left w:val="nil"/>
              <w:bottom w:val="nil"/>
              <w:right w:val="nil"/>
            </w:tcBorders>
            <w:shd w:val="clear" w:color="auto" w:fill="auto"/>
            <w:noWrap/>
            <w:vAlign w:val="bottom"/>
          </w:tcPr>
          <w:p w:rsidR="00B03752" w:rsidRPr="00F2468E" w:rsidRDefault="00B03752" w:rsidP="00F708FD">
            <w:pPr>
              <w:spacing w:after="0" w:line="240" w:lineRule="auto"/>
              <w:rPr>
                <w:rFonts w:ascii="Times New Roman" w:eastAsia="Times New Roman" w:hAnsi="Times New Roman" w:cs="Times New Roman"/>
                <w:color w:val="000000"/>
                <w:lang w:eastAsia="ru-RU"/>
              </w:rPr>
            </w:pPr>
          </w:p>
        </w:tc>
        <w:tc>
          <w:tcPr>
            <w:tcW w:w="1302" w:type="dxa"/>
            <w:tcBorders>
              <w:top w:val="nil"/>
              <w:left w:val="nil"/>
              <w:bottom w:val="nil"/>
              <w:right w:val="nil"/>
            </w:tcBorders>
            <w:shd w:val="clear" w:color="auto" w:fill="auto"/>
            <w:noWrap/>
            <w:vAlign w:val="bottom"/>
            <w:hideMark/>
          </w:tcPr>
          <w:p w:rsidR="00B03752" w:rsidRPr="00F2468E" w:rsidRDefault="00B03752" w:rsidP="00F708FD">
            <w:pPr>
              <w:spacing w:after="0" w:line="240" w:lineRule="auto"/>
              <w:rPr>
                <w:rFonts w:ascii="Times New Roman" w:eastAsia="Times New Roman" w:hAnsi="Times New Roman" w:cs="Times New Roman"/>
                <w:color w:val="000000"/>
                <w:lang w:eastAsia="ru-RU"/>
              </w:rPr>
            </w:pPr>
          </w:p>
        </w:tc>
      </w:tr>
      <w:tr w:rsidR="00B03752" w:rsidRPr="00FD43E7" w:rsidTr="00E27673">
        <w:trPr>
          <w:gridAfter w:val="7"/>
          <w:wAfter w:w="6234" w:type="dxa"/>
          <w:trHeight w:val="900"/>
        </w:trPr>
        <w:tc>
          <w:tcPr>
            <w:tcW w:w="3134" w:type="dxa"/>
            <w:gridSpan w:val="2"/>
            <w:tcBorders>
              <w:top w:val="single" w:sz="4" w:space="0" w:color="auto"/>
              <w:left w:val="single" w:sz="4" w:space="0" w:color="auto"/>
              <w:bottom w:val="single" w:sz="4" w:space="0" w:color="auto"/>
              <w:right w:val="nil"/>
            </w:tcBorders>
            <w:shd w:val="clear" w:color="auto" w:fill="auto"/>
            <w:vAlign w:val="center"/>
            <w:hideMark/>
          </w:tcPr>
          <w:p w:rsidR="00B03752" w:rsidRPr="00FD43E7" w:rsidRDefault="00FD43E7"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B03752" w:rsidRPr="00FD43E7">
              <w:rPr>
                <w:rFonts w:ascii="Times New Roman" w:eastAsia="Times New Roman" w:hAnsi="Times New Roman" w:cs="Times New Roman"/>
                <w:color w:val="000000"/>
                <w:sz w:val="26"/>
                <w:szCs w:val="26"/>
                <w:lang w:eastAsia="ru-RU"/>
              </w:rPr>
              <w:t>оциальн</w:t>
            </w:r>
            <w:r>
              <w:rPr>
                <w:rFonts w:ascii="Times New Roman" w:eastAsia="Times New Roman" w:hAnsi="Times New Roman" w:cs="Times New Roman"/>
                <w:color w:val="000000"/>
                <w:sz w:val="26"/>
                <w:szCs w:val="26"/>
                <w:lang w:eastAsia="ru-RU"/>
              </w:rPr>
              <w:t>ый</w:t>
            </w:r>
            <w:r w:rsidR="00B03752" w:rsidRPr="00FD43E7">
              <w:rPr>
                <w:rFonts w:ascii="Times New Roman" w:eastAsia="Times New Roman" w:hAnsi="Times New Roman" w:cs="Times New Roman"/>
                <w:color w:val="000000"/>
                <w:sz w:val="26"/>
                <w:szCs w:val="26"/>
                <w:lang w:eastAsia="ru-RU"/>
              </w:rPr>
              <w:t xml:space="preserve"> статус</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Кол-во</w:t>
            </w:r>
            <w:r w:rsidR="00FD43E7">
              <w:rPr>
                <w:rFonts w:ascii="Times New Roman" w:eastAsia="Times New Roman" w:hAnsi="Times New Roman" w:cs="Times New Roman"/>
                <w:color w:val="000000"/>
                <w:sz w:val="26"/>
                <w:szCs w:val="26"/>
                <w:lang w:eastAsia="ru-RU"/>
              </w:rPr>
              <w:t>, чел.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 от общего числа</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Работающие</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177</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36,4</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Пенсионеры</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234</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48,1</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Учащиеся, студенты</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2,5</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Безработные</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53</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10,9</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 xml:space="preserve">Граждане с </w:t>
            </w:r>
            <w:r w:rsidR="00B02AC2">
              <w:rPr>
                <w:rFonts w:ascii="Times New Roman" w:eastAsia="Times New Roman" w:hAnsi="Times New Roman" w:cs="Times New Roman"/>
                <w:color w:val="000000"/>
                <w:sz w:val="26"/>
                <w:szCs w:val="26"/>
                <w:lang w:eastAsia="ru-RU"/>
              </w:rPr>
              <w:t>ограниченными возможностями здоровья</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 xml:space="preserve">Иные </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0F4435"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0,9</w:t>
            </w:r>
          </w:p>
        </w:tc>
      </w:tr>
      <w:tr w:rsidR="00B03752" w:rsidRPr="00FD3F0B" w:rsidTr="00E27673">
        <w:trPr>
          <w:gridAfter w:val="4"/>
          <w:wAfter w:w="3541" w:type="dxa"/>
          <w:trHeight w:val="300"/>
        </w:trPr>
        <w:tc>
          <w:tcPr>
            <w:tcW w:w="9797" w:type="dxa"/>
            <w:gridSpan w:val="10"/>
            <w:tcBorders>
              <w:top w:val="nil"/>
              <w:left w:val="nil"/>
              <w:bottom w:val="nil"/>
              <w:right w:val="nil"/>
            </w:tcBorders>
            <w:shd w:val="clear" w:color="auto" w:fill="auto"/>
            <w:noWrap/>
            <w:vAlign w:val="bottom"/>
            <w:hideMark/>
          </w:tcPr>
          <w:p w:rsidR="008561A4" w:rsidRDefault="008561A4" w:rsidP="00F708FD">
            <w:pPr>
              <w:spacing w:after="0" w:line="240" w:lineRule="auto"/>
              <w:rPr>
                <w:rFonts w:ascii="Times New Roman" w:eastAsia="Times New Roman" w:hAnsi="Times New Roman" w:cs="Times New Roman"/>
                <w:color w:val="000000"/>
                <w:sz w:val="28"/>
                <w:szCs w:val="28"/>
                <w:lang w:eastAsia="ru-RU"/>
              </w:rPr>
            </w:pPr>
          </w:p>
          <w:p w:rsidR="00B03752" w:rsidRPr="00FD3F0B" w:rsidRDefault="00FD3F0B" w:rsidP="00F708FD">
            <w:pPr>
              <w:spacing w:after="0" w:line="240" w:lineRule="auto"/>
              <w:rPr>
                <w:rFonts w:ascii="Times New Roman" w:eastAsia="Times New Roman" w:hAnsi="Times New Roman" w:cs="Times New Roman"/>
                <w:color w:val="000000"/>
                <w:sz w:val="28"/>
                <w:szCs w:val="28"/>
                <w:lang w:eastAsia="ru-RU"/>
              </w:rPr>
            </w:pPr>
            <w:r w:rsidRPr="00FD3F0B">
              <w:rPr>
                <w:rFonts w:ascii="Times New Roman" w:eastAsia="Times New Roman" w:hAnsi="Times New Roman" w:cs="Times New Roman"/>
                <w:color w:val="000000"/>
                <w:sz w:val="28"/>
                <w:szCs w:val="28"/>
                <w:lang w:eastAsia="ru-RU"/>
              </w:rPr>
              <w:t xml:space="preserve">Информация о возрастной категории </w:t>
            </w:r>
            <w:r>
              <w:rPr>
                <w:rFonts w:ascii="Times New Roman" w:eastAsia="Times New Roman" w:hAnsi="Times New Roman" w:cs="Times New Roman"/>
                <w:color w:val="000000"/>
                <w:sz w:val="28"/>
                <w:szCs w:val="28"/>
                <w:lang w:eastAsia="ru-RU"/>
              </w:rPr>
              <w:t>заявителей</w:t>
            </w:r>
            <w:r w:rsidRPr="00FD3F0B">
              <w:rPr>
                <w:rFonts w:ascii="Times New Roman" w:eastAsia="Times New Roman" w:hAnsi="Times New Roman" w:cs="Times New Roman"/>
                <w:color w:val="000000"/>
                <w:sz w:val="28"/>
                <w:szCs w:val="28"/>
                <w:lang w:eastAsia="ru-RU"/>
              </w:rPr>
              <w:t>:</w:t>
            </w:r>
          </w:p>
        </w:tc>
      </w:tr>
      <w:tr w:rsidR="00B03752" w:rsidRPr="00FD43E7" w:rsidTr="00E27673">
        <w:trPr>
          <w:gridAfter w:val="7"/>
          <w:wAfter w:w="6234" w:type="dxa"/>
          <w:trHeight w:val="900"/>
        </w:trPr>
        <w:tc>
          <w:tcPr>
            <w:tcW w:w="3134" w:type="dxa"/>
            <w:gridSpan w:val="2"/>
            <w:tcBorders>
              <w:top w:val="single" w:sz="4" w:space="0" w:color="auto"/>
              <w:left w:val="single" w:sz="4" w:space="0" w:color="auto"/>
              <w:bottom w:val="single" w:sz="4" w:space="0" w:color="auto"/>
              <w:right w:val="nil"/>
            </w:tcBorders>
            <w:shd w:val="clear" w:color="auto" w:fill="auto"/>
            <w:vAlign w:val="center"/>
            <w:hideMark/>
          </w:tcPr>
          <w:p w:rsidR="00B03752" w:rsidRPr="00FD43E7" w:rsidRDefault="00FD43E7"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В</w:t>
            </w:r>
            <w:r w:rsidR="00B03752" w:rsidRPr="00FD43E7">
              <w:rPr>
                <w:rFonts w:ascii="Times New Roman" w:eastAsia="Times New Roman" w:hAnsi="Times New Roman" w:cs="Times New Roman"/>
                <w:color w:val="000000"/>
                <w:sz w:val="26"/>
                <w:szCs w:val="26"/>
                <w:lang w:eastAsia="ru-RU"/>
              </w:rPr>
              <w:t>озрастн</w:t>
            </w:r>
            <w:r w:rsidRPr="00FD43E7">
              <w:rPr>
                <w:rFonts w:ascii="Times New Roman" w:eastAsia="Times New Roman" w:hAnsi="Times New Roman" w:cs="Times New Roman"/>
                <w:color w:val="000000"/>
                <w:sz w:val="26"/>
                <w:szCs w:val="26"/>
                <w:lang w:eastAsia="ru-RU"/>
              </w:rPr>
              <w:t>ая категория</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Кол-во</w:t>
            </w:r>
            <w:r w:rsidR="00FD43E7" w:rsidRPr="00FD43E7">
              <w:rPr>
                <w:rFonts w:ascii="Times New Roman" w:eastAsia="Times New Roman" w:hAnsi="Times New Roman" w:cs="Times New Roman"/>
                <w:color w:val="000000"/>
                <w:sz w:val="26"/>
                <w:szCs w:val="26"/>
                <w:lang w:eastAsia="ru-RU"/>
              </w:rPr>
              <w:t>, чел.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B03752" w:rsidRPr="00FD43E7" w:rsidRDefault="00B03752" w:rsidP="00F708FD">
            <w:pPr>
              <w:spacing w:after="0" w:line="240" w:lineRule="auto"/>
              <w:jc w:val="center"/>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 от общего числа</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до 35 лет</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FD43E7"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003A0278">
              <w:rPr>
                <w:rFonts w:ascii="Times New Roman" w:eastAsia="Times New Roman" w:hAnsi="Times New Roman" w:cs="Times New Roman"/>
                <w:color w:val="000000"/>
                <w:sz w:val="26"/>
                <w:szCs w:val="26"/>
                <w:lang w:eastAsia="ru-RU"/>
              </w:rPr>
              <w:t>1</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3A0278"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12,6</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от 36 до 55 лет</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3A0278"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199</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3A0278"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40,9</w:t>
            </w:r>
          </w:p>
        </w:tc>
      </w:tr>
      <w:tr w:rsidR="00B03752" w:rsidRPr="00FD43E7" w:rsidTr="00E27673">
        <w:trPr>
          <w:gridAfter w:val="7"/>
          <w:wAfter w:w="6234" w:type="dxa"/>
          <w:trHeight w:val="300"/>
        </w:trPr>
        <w:tc>
          <w:tcPr>
            <w:tcW w:w="3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B03752" w:rsidRPr="00FD43E7" w:rsidRDefault="00B03752" w:rsidP="00F708FD">
            <w:pPr>
              <w:spacing w:after="0" w:line="240" w:lineRule="auto"/>
              <w:rPr>
                <w:rFonts w:ascii="Times New Roman" w:eastAsia="Times New Roman" w:hAnsi="Times New Roman" w:cs="Times New Roman"/>
                <w:color w:val="000000"/>
                <w:sz w:val="26"/>
                <w:szCs w:val="26"/>
                <w:lang w:eastAsia="ru-RU"/>
              </w:rPr>
            </w:pPr>
            <w:r w:rsidRPr="00FD43E7">
              <w:rPr>
                <w:rFonts w:ascii="Times New Roman" w:eastAsia="Times New Roman" w:hAnsi="Times New Roman" w:cs="Times New Roman"/>
                <w:color w:val="000000"/>
                <w:sz w:val="26"/>
                <w:szCs w:val="26"/>
                <w:lang w:eastAsia="ru-RU"/>
              </w:rPr>
              <w:t>от 56 лет</w:t>
            </w:r>
            <w:r w:rsidR="00A82EF8">
              <w:rPr>
                <w:rFonts w:ascii="Times New Roman" w:eastAsia="Times New Roman" w:hAnsi="Times New Roman" w:cs="Times New Roman"/>
                <w:color w:val="000000"/>
                <w:sz w:val="26"/>
                <w:szCs w:val="26"/>
                <w:lang w:eastAsia="ru-RU"/>
              </w:rPr>
              <w:t xml:space="preserve"> и старше</w:t>
            </w:r>
          </w:p>
        </w:tc>
        <w:tc>
          <w:tcPr>
            <w:tcW w:w="2127" w:type="dxa"/>
            <w:gridSpan w:val="3"/>
            <w:tcBorders>
              <w:top w:val="nil"/>
              <w:left w:val="nil"/>
              <w:bottom w:val="single" w:sz="4" w:space="0" w:color="auto"/>
              <w:right w:val="single" w:sz="4" w:space="0" w:color="auto"/>
            </w:tcBorders>
            <w:shd w:val="clear" w:color="auto" w:fill="auto"/>
            <w:noWrap/>
            <w:vAlign w:val="bottom"/>
          </w:tcPr>
          <w:p w:rsidR="00B03752" w:rsidRPr="00FD43E7" w:rsidRDefault="003A0278"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226</w:t>
            </w:r>
          </w:p>
        </w:tc>
        <w:tc>
          <w:tcPr>
            <w:tcW w:w="1843" w:type="dxa"/>
            <w:gridSpan w:val="2"/>
            <w:tcBorders>
              <w:top w:val="nil"/>
              <w:left w:val="nil"/>
              <w:bottom w:val="single" w:sz="4" w:space="0" w:color="auto"/>
              <w:right w:val="single" w:sz="4" w:space="0" w:color="auto"/>
            </w:tcBorders>
            <w:shd w:val="clear" w:color="auto" w:fill="auto"/>
            <w:noWrap/>
            <w:vAlign w:val="bottom"/>
          </w:tcPr>
          <w:p w:rsidR="00B03752" w:rsidRPr="00FD43E7" w:rsidRDefault="003A0278" w:rsidP="00F708FD">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46,5</w:t>
            </w:r>
          </w:p>
        </w:tc>
      </w:tr>
    </w:tbl>
    <w:p w:rsidR="00A82EF8" w:rsidRPr="00A82EF8" w:rsidRDefault="00A82EF8" w:rsidP="00F708FD">
      <w:pPr>
        <w:spacing w:after="0" w:line="240" w:lineRule="auto"/>
        <w:ind w:firstLine="709"/>
        <w:jc w:val="both"/>
        <w:rPr>
          <w:rFonts w:ascii="Times New Roman" w:hAnsi="Times New Roman" w:cs="Times New Roman"/>
          <w:sz w:val="28"/>
          <w:szCs w:val="28"/>
        </w:rPr>
      </w:pPr>
      <w:r w:rsidRPr="00A82EF8">
        <w:rPr>
          <w:rFonts w:ascii="Times New Roman" w:hAnsi="Times New Roman" w:cs="Times New Roman"/>
          <w:sz w:val="28"/>
          <w:szCs w:val="28"/>
        </w:rPr>
        <w:t xml:space="preserve">Большая часть обращений касалась вопросов деятельности регионального оператора по обращению с твердыми коммунальными отходами, строительства, ремонта и содержания </w:t>
      </w:r>
      <w:proofErr w:type="spellStart"/>
      <w:r w:rsidRPr="00A82EF8">
        <w:rPr>
          <w:rFonts w:ascii="Times New Roman" w:hAnsi="Times New Roman" w:cs="Times New Roman"/>
          <w:sz w:val="28"/>
          <w:szCs w:val="28"/>
        </w:rPr>
        <w:t>внутрипоселковых</w:t>
      </w:r>
      <w:proofErr w:type="spellEnd"/>
      <w:r w:rsidRPr="00A82EF8">
        <w:rPr>
          <w:rFonts w:ascii="Times New Roman" w:hAnsi="Times New Roman" w:cs="Times New Roman"/>
          <w:sz w:val="28"/>
          <w:szCs w:val="28"/>
        </w:rPr>
        <w:t xml:space="preserve"> дорог, благоустройства населенных пунктов, качества жилищного строительства, обеспечения жильём, социального обеспечения и предоставления коммунальных услуг. </w:t>
      </w:r>
    </w:p>
    <w:p w:rsidR="00A82EF8" w:rsidRDefault="00A82EF8" w:rsidP="00F708FD">
      <w:pPr>
        <w:spacing w:after="0" w:line="240" w:lineRule="auto"/>
        <w:ind w:firstLine="709"/>
        <w:jc w:val="both"/>
        <w:rPr>
          <w:rFonts w:ascii="Times New Roman" w:hAnsi="Times New Roman" w:cs="Times New Roman"/>
          <w:sz w:val="28"/>
          <w:szCs w:val="28"/>
        </w:rPr>
      </w:pPr>
      <w:r w:rsidRPr="00A82EF8">
        <w:rPr>
          <w:rFonts w:ascii="Times New Roman" w:hAnsi="Times New Roman" w:cs="Times New Roman"/>
          <w:sz w:val="28"/>
          <w:szCs w:val="28"/>
        </w:rPr>
        <w:t xml:space="preserve">Поскольку вопросы деятельности регионального оператора по обращению с твердыми коммунальными отходами на территории Ханты-Мансийского района занимают почти 60% от общего количества обращений аппаратом Думы района, по запросу депутатов, был организован </w:t>
      </w:r>
      <w:proofErr w:type="spellStart"/>
      <w:r w:rsidRPr="00A82EF8">
        <w:rPr>
          <w:rFonts w:ascii="Times New Roman" w:hAnsi="Times New Roman" w:cs="Times New Roman"/>
          <w:sz w:val="28"/>
          <w:szCs w:val="28"/>
        </w:rPr>
        <w:t>вебинар</w:t>
      </w:r>
      <w:proofErr w:type="spellEnd"/>
      <w:r w:rsidRPr="00A82EF8">
        <w:rPr>
          <w:rFonts w:ascii="Times New Roman" w:hAnsi="Times New Roman" w:cs="Times New Roman"/>
          <w:sz w:val="28"/>
          <w:szCs w:val="28"/>
        </w:rPr>
        <w:t xml:space="preserve"> (онлайн-занятие) на тему: «Обращение с ТКО: практика применения новых правил». По итогам работы депутаты получили сертификаты, подтверждающие участие в обучающем мероприятии.</w:t>
      </w:r>
    </w:p>
    <w:p w:rsidR="003B54D1" w:rsidRDefault="002445AB" w:rsidP="00F708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3B54D1" w:rsidRPr="000C743B">
        <w:rPr>
          <w:rFonts w:ascii="Times New Roman" w:hAnsi="Times New Roman" w:cs="Times New Roman"/>
          <w:sz w:val="28"/>
          <w:szCs w:val="28"/>
        </w:rPr>
        <w:t xml:space="preserve">ля решения вопросов по обеспечению жизнедеятельности населенных пунктов депутаты </w:t>
      </w:r>
      <w:r>
        <w:rPr>
          <w:rFonts w:ascii="Times New Roman" w:hAnsi="Times New Roman" w:cs="Times New Roman"/>
          <w:sz w:val="28"/>
          <w:szCs w:val="28"/>
        </w:rPr>
        <w:t>в</w:t>
      </w:r>
      <w:r w:rsidRPr="000C743B">
        <w:rPr>
          <w:rFonts w:ascii="Times New Roman" w:hAnsi="Times New Roman" w:cs="Times New Roman"/>
          <w:sz w:val="28"/>
          <w:szCs w:val="28"/>
        </w:rPr>
        <w:t xml:space="preserve"> рабочем порядке </w:t>
      </w:r>
      <w:r w:rsidR="003B54D1" w:rsidRPr="000C743B">
        <w:rPr>
          <w:rFonts w:ascii="Times New Roman" w:hAnsi="Times New Roman" w:cs="Times New Roman"/>
          <w:sz w:val="28"/>
          <w:szCs w:val="28"/>
        </w:rPr>
        <w:t xml:space="preserve">обращались к главе Ханты-Мансийского района, </w:t>
      </w:r>
      <w:r w:rsidR="00DE4ABC">
        <w:rPr>
          <w:rFonts w:ascii="Times New Roman" w:hAnsi="Times New Roman" w:cs="Times New Roman"/>
          <w:sz w:val="28"/>
          <w:szCs w:val="28"/>
        </w:rPr>
        <w:t xml:space="preserve">главам сельских поселений и </w:t>
      </w:r>
      <w:r w:rsidR="003B54D1" w:rsidRPr="000C743B">
        <w:rPr>
          <w:rFonts w:ascii="Times New Roman" w:hAnsi="Times New Roman" w:cs="Times New Roman"/>
          <w:sz w:val="28"/>
          <w:szCs w:val="28"/>
        </w:rPr>
        <w:t xml:space="preserve">руководителям </w:t>
      </w:r>
      <w:r w:rsidR="003818DB" w:rsidRPr="003818DB">
        <w:rPr>
          <w:rFonts w:ascii="Times New Roman" w:hAnsi="Times New Roman" w:cs="Times New Roman"/>
          <w:sz w:val="28"/>
          <w:szCs w:val="28"/>
        </w:rPr>
        <w:t>отраслевых (функциональных) органов администрации района</w:t>
      </w:r>
      <w:r w:rsidR="003B54D1" w:rsidRPr="000C743B">
        <w:rPr>
          <w:rFonts w:ascii="Times New Roman" w:hAnsi="Times New Roman" w:cs="Times New Roman"/>
          <w:sz w:val="28"/>
          <w:szCs w:val="28"/>
        </w:rPr>
        <w:t>.</w:t>
      </w:r>
    </w:p>
    <w:p w:rsidR="007B6C55" w:rsidRDefault="007B6C55" w:rsidP="00F708FD">
      <w:pPr>
        <w:spacing w:after="0" w:line="240" w:lineRule="auto"/>
        <w:ind w:firstLine="709"/>
        <w:jc w:val="both"/>
        <w:rPr>
          <w:rFonts w:ascii="Times New Roman" w:hAnsi="Times New Roman" w:cs="Times New Roman"/>
          <w:sz w:val="28"/>
          <w:szCs w:val="28"/>
        </w:rPr>
      </w:pPr>
    </w:p>
    <w:p w:rsidR="007B6C55" w:rsidRDefault="006313FC" w:rsidP="007B6C55">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Информация о</w:t>
      </w:r>
      <w:r w:rsidR="002445AB">
        <w:rPr>
          <w:rFonts w:ascii="Times New Roman" w:hAnsi="Times New Roman" w:cs="Times New Roman"/>
          <w:sz w:val="28"/>
          <w:szCs w:val="28"/>
        </w:rPr>
        <w:t xml:space="preserve"> гражданах</w:t>
      </w:r>
      <w:r w:rsidR="00D131DA">
        <w:rPr>
          <w:rFonts w:ascii="Times New Roman" w:hAnsi="Times New Roman" w:cs="Times New Roman"/>
          <w:sz w:val="28"/>
          <w:szCs w:val="28"/>
        </w:rPr>
        <w:t>,</w:t>
      </w:r>
      <w:r w:rsidR="002445AB">
        <w:rPr>
          <w:rFonts w:ascii="Times New Roman" w:hAnsi="Times New Roman" w:cs="Times New Roman"/>
          <w:sz w:val="28"/>
          <w:szCs w:val="28"/>
        </w:rPr>
        <w:t xml:space="preserve"> </w:t>
      </w:r>
      <w:r w:rsidR="00D0381E">
        <w:rPr>
          <w:rFonts w:ascii="Times New Roman" w:hAnsi="Times New Roman" w:cs="Times New Roman"/>
          <w:sz w:val="28"/>
          <w:szCs w:val="28"/>
        </w:rPr>
        <w:t>награжденных</w:t>
      </w:r>
    </w:p>
    <w:p w:rsidR="007B6C55" w:rsidRDefault="00D0381E" w:rsidP="007B6C55">
      <w:pPr>
        <w:pStyle w:val="a3"/>
        <w:spacing w:after="0" w:line="240" w:lineRule="auto"/>
        <w:ind w:left="714"/>
        <w:jc w:val="center"/>
        <w:rPr>
          <w:rFonts w:ascii="Times New Roman" w:hAnsi="Times New Roman" w:cs="Times New Roman"/>
          <w:sz w:val="28"/>
          <w:szCs w:val="28"/>
        </w:rPr>
      </w:pPr>
      <w:r w:rsidRPr="00E0256A">
        <w:rPr>
          <w:rFonts w:ascii="Times New Roman" w:hAnsi="Times New Roman" w:cs="Times New Roman"/>
          <w:sz w:val="28"/>
          <w:szCs w:val="28"/>
        </w:rPr>
        <w:t>Почё</w:t>
      </w:r>
      <w:r w:rsidR="006313FC" w:rsidRPr="00E0256A">
        <w:rPr>
          <w:rFonts w:ascii="Times New Roman" w:hAnsi="Times New Roman" w:cs="Times New Roman"/>
          <w:sz w:val="28"/>
          <w:szCs w:val="28"/>
        </w:rPr>
        <w:t>тной грамотой</w:t>
      </w:r>
      <w:r w:rsidR="007B6C55">
        <w:rPr>
          <w:rFonts w:ascii="Times New Roman" w:hAnsi="Times New Roman" w:cs="Times New Roman"/>
          <w:sz w:val="28"/>
          <w:szCs w:val="28"/>
        </w:rPr>
        <w:t xml:space="preserve"> </w:t>
      </w:r>
      <w:r w:rsidR="009F72F7" w:rsidRPr="007B6C55">
        <w:rPr>
          <w:rFonts w:ascii="Times New Roman" w:hAnsi="Times New Roman" w:cs="Times New Roman"/>
          <w:sz w:val="28"/>
          <w:szCs w:val="28"/>
        </w:rPr>
        <w:t>Думы</w:t>
      </w:r>
      <w:r w:rsidR="002445AB" w:rsidRPr="007B6C55">
        <w:rPr>
          <w:rFonts w:ascii="Times New Roman" w:hAnsi="Times New Roman" w:cs="Times New Roman"/>
          <w:sz w:val="28"/>
          <w:szCs w:val="28"/>
        </w:rPr>
        <w:t xml:space="preserve"> Ханты-Мансийского района,</w:t>
      </w:r>
    </w:p>
    <w:p w:rsidR="00F94B52" w:rsidRPr="007B6C55" w:rsidRDefault="006313FC" w:rsidP="007B6C55">
      <w:pPr>
        <w:pStyle w:val="a3"/>
        <w:spacing w:after="0" w:line="240" w:lineRule="auto"/>
        <w:ind w:left="714"/>
        <w:jc w:val="center"/>
        <w:rPr>
          <w:rFonts w:ascii="Times New Roman" w:hAnsi="Times New Roman" w:cs="Times New Roman"/>
          <w:sz w:val="28"/>
          <w:szCs w:val="28"/>
        </w:rPr>
      </w:pPr>
      <w:r w:rsidRPr="007B6C55">
        <w:rPr>
          <w:rFonts w:ascii="Times New Roman" w:hAnsi="Times New Roman" w:cs="Times New Roman"/>
          <w:sz w:val="28"/>
          <w:szCs w:val="28"/>
        </w:rPr>
        <w:t>Благодарственным письмом председателя Думы района</w:t>
      </w:r>
    </w:p>
    <w:p w:rsidR="007B6C55" w:rsidRPr="007B6C55" w:rsidRDefault="007B6C55" w:rsidP="007B6C55">
      <w:pPr>
        <w:spacing w:after="0" w:line="240" w:lineRule="auto"/>
        <w:ind w:left="357"/>
        <w:jc w:val="center"/>
        <w:rPr>
          <w:rFonts w:ascii="Times New Roman" w:hAnsi="Times New Roman" w:cs="Times New Roman"/>
          <w:sz w:val="28"/>
          <w:szCs w:val="28"/>
        </w:rPr>
      </w:pPr>
    </w:p>
    <w:p w:rsidR="006313FC" w:rsidRDefault="006313FC" w:rsidP="00F708FD">
      <w:pPr>
        <w:spacing w:after="0" w:line="240" w:lineRule="auto"/>
        <w:ind w:firstLine="709"/>
        <w:jc w:val="both"/>
        <w:rPr>
          <w:rFonts w:ascii="Times New Roman" w:hAnsi="Times New Roman" w:cs="Times New Roman"/>
          <w:color w:val="000000"/>
          <w:sz w:val="28"/>
          <w:szCs w:val="28"/>
        </w:rPr>
      </w:pPr>
      <w:r w:rsidRPr="004715EC">
        <w:rPr>
          <w:rFonts w:ascii="Times New Roman" w:hAnsi="Times New Roman" w:cs="Times New Roman"/>
          <w:sz w:val="28"/>
          <w:szCs w:val="28"/>
        </w:rPr>
        <w:t>В отчетном периоде Дума района продолжала поощрять достижения жителей района</w:t>
      </w:r>
      <w:r w:rsidRPr="004715EC">
        <w:rPr>
          <w:rFonts w:ascii="Times New Roman" w:hAnsi="Times New Roman" w:cs="Times New Roman"/>
          <w:color w:val="000000"/>
          <w:sz w:val="28"/>
          <w:szCs w:val="28"/>
        </w:rPr>
        <w:t xml:space="preserve"> за добросовестный труд, заслуги в развитии разных сфер деятельности</w:t>
      </w:r>
      <w:r w:rsidRPr="004715EC">
        <w:rPr>
          <w:rFonts w:ascii="Times New Roman" w:hAnsi="Times New Roman" w:cs="Times New Roman"/>
          <w:sz w:val="28"/>
          <w:szCs w:val="28"/>
        </w:rPr>
        <w:t xml:space="preserve"> Ханты-Мансийского района</w:t>
      </w:r>
      <w:r w:rsidRPr="004715EC">
        <w:rPr>
          <w:rFonts w:ascii="Times New Roman" w:hAnsi="Times New Roman" w:cs="Times New Roman"/>
          <w:color w:val="000000"/>
          <w:sz w:val="28"/>
          <w:szCs w:val="28"/>
        </w:rPr>
        <w:t>.</w:t>
      </w:r>
    </w:p>
    <w:p w:rsidR="006313FC" w:rsidRPr="00DC3530" w:rsidRDefault="003A0278" w:rsidP="00F708FD">
      <w:pPr>
        <w:spacing w:after="0" w:line="240" w:lineRule="auto"/>
        <w:ind w:firstLine="709"/>
        <w:jc w:val="both"/>
        <w:rPr>
          <w:rFonts w:ascii="Times New Roman" w:hAnsi="Times New Roman" w:cs="Times New Roman"/>
          <w:sz w:val="28"/>
          <w:szCs w:val="28"/>
        </w:rPr>
      </w:pPr>
      <w:r w:rsidRPr="00DC3530">
        <w:rPr>
          <w:rFonts w:ascii="Times New Roman" w:hAnsi="Times New Roman" w:cs="Times New Roman"/>
          <w:sz w:val="28"/>
          <w:szCs w:val="28"/>
        </w:rPr>
        <w:t>Так в</w:t>
      </w:r>
      <w:r w:rsidR="00D0381E" w:rsidRPr="00DC3530">
        <w:rPr>
          <w:rFonts w:ascii="Times New Roman" w:hAnsi="Times New Roman" w:cs="Times New Roman"/>
          <w:sz w:val="28"/>
          <w:szCs w:val="28"/>
        </w:rPr>
        <w:t xml:space="preserve"> минувшем году</w:t>
      </w:r>
      <w:r w:rsidR="006313FC" w:rsidRPr="00DC3530">
        <w:rPr>
          <w:rFonts w:ascii="Times New Roman" w:hAnsi="Times New Roman" w:cs="Times New Roman"/>
          <w:sz w:val="28"/>
          <w:szCs w:val="28"/>
        </w:rPr>
        <w:t xml:space="preserve"> мандатная комиссия, предварительно рассмотрев представленные документы в отношении граждан и юридических лиц, внесла на рассмотрение Думы района вопросы о награждении:</w:t>
      </w:r>
    </w:p>
    <w:p w:rsidR="006313FC" w:rsidRPr="00DC3530" w:rsidRDefault="006313FC" w:rsidP="00F708FD">
      <w:pPr>
        <w:spacing w:after="0" w:line="240" w:lineRule="auto"/>
        <w:ind w:firstLine="709"/>
        <w:jc w:val="both"/>
        <w:rPr>
          <w:rFonts w:ascii="Times New Roman" w:hAnsi="Times New Roman" w:cs="Times New Roman"/>
          <w:sz w:val="28"/>
          <w:szCs w:val="28"/>
        </w:rPr>
      </w:pPr>
      <w:r w:rsidRPr="00DC3530">
        <w:rPr>
          <w:rFonts w:ascii="Times New Roman" w:hAnsi="Times New Roman" w:cs="Times New Roman"/>
          <w:sz w:val="28"/>
          <w:szCs w:val="28"/>
        </w:rPr>
        <w:t>- Почетной грамотой Думы района (награждены 1</w:t>
      </w:r>
      <w:r w:rsidR="00DC3530" w:rsidRPr="00DC3530">
        <w:rPr>
          <w:rFonts w:ascii="Times New Roman" w:hAnsi="Times New Roman" w:cs="Times New Roman"/>
          <w:sz w:val="28"/>
          <w:szCs w:val="28"/>
        </w:rPr>
        <w:t>5</w:t>
      </w:r>
      <w:r w:rsidRPr="00DC3530">
        <w:rPr>
          <w:rFonts w:ascii="Times New Roman" w:hAnsi="Times New Roman" w:cs="Times New Roman"/>
          <w:sz w:val="28"/>
          <w:szCs w:val="28"/>
        </w:rPr>
        <w:t xml:space="preserve"> человек);</w:t>
      </w:r>
    </w:p>
    <w:p w:rsidR="006313FC" w:rsidRPr="00DC3530" w:rsidRDefault="006313FC" w:rsidP="00F708FD">
      <w:pPr>
        <w:spacing w:after="0" w:line="240" w:lineRule="auto"/>
        <w:ind w:firstLine="709"/>
        <w:jc w:val="both"/>
        <w:rPr>
          <w:rFonts w:ascii="Times New Roman" w:hAnsi="Times New Roman" w:cs="Times New Roman"/>
          <w:sz w:val="28"/>
          <w:szCs w:val="28"/>
        </w:rPr>
      </w:pPr>
      <w:r w:rsidRPr="00DC3530">
        <w:rPr>
          <w:rFonts w:ascii="Times New Roman" w:hAnsi="Times New Roman" w:cs="Times New Roman"/>
          <w:sz w:val="28"/>
          <w:szCs w:val="28"/>
        </w:rPr>
        <w:t>- Благодарственным письмом председателя Думы района (награждены 6</w:t>
      </w:r>
      <w:r w:rsidR="00DC3530" w:rsidRPr="00DC3530">
        <w:rPr>
          <w:rFonts w:ascii="Times New Roman" w:hAnsi="Times New Roman" w:cs="Times New Roman"/>
          <w:sz w:val="28"/>
          <w:szCs w:val="28"/>
        </w:rPr>
        <w:t>5 человек</w:t>
      </w:r>
      <w:r w:rsidRPr="00DC3530">
        <w:rPr>
          <w:rFonts w:ascii="Times New Roman" w:hAnsi="Times New Roman" w:cs="Times New Roman"/>
          <w:sz w:val="28"/>
          <w:szCs w:val="28"/>
        </w:rPr>
        <w:t>).</w:t>
      </w:r>
    </w:p>
    <w:tbl>
      <w:tblPr>
        <w:tblStyle w:val="a4"/>
        <w:tblW w:w="0" w:type="auto"/>
        <w:jc w:val="center"/>
        <w:tblInd w:w="-2173" w:type="dxa"/>
        <w:tblLook w:val="04A0" w:firstRow="1" w:lastRow="0" w:firstColumn="1" w:lastColumn="0" w:noHBand="0" w:noVBand="1"/>
      </w:tblPr>
      <w:tblGrid>
        <w:gridCol w:w="3897"/>
        <w:gridCol w:w="2268"/>
        <w:gridCol w:w="3611"/>
      </w:tblGrid>
      <w:tr w:rsidR="00184C6D" w:rsidRPr="00DC3530" w:rsidTr="003828F6">
        <w:trPr>
          <w:jc w:val="center"/>
        </w:trPr>
        <w:tc>
          <w:tcPr>
            <w:tcW w:w="3897" w:type="dxa"/>
            <w:vAlign w:val="center"/>
          </w:tcPr>
          <w:p w:rsidR="00184C6D" w:rsidRPr="00DC35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 xml:space="preserve">Категории </w:t>
            </w:r>
          </w:p>
        </w:tc>
        <w:tc>
          <w:tcPr>
            <w:tcW w:w="2268" w:type="dxa"/>
            <w:vAlign w:val="center"/>
          </w:tcPr>
          <w:p w:rsidR="00184C6D" w:rsidRPr="00DC35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Почётная грамота Думы района</w:t>
            </w:r>
          </w:p>
        </w:tc>
        <w:tc>
          <w:tcPr>
            <w:tcW w:w="3611" w:type="dxa"/>
            <w:vAlign w:val="center"/>
          </w:tcPr>
          <w:p w:rsidR="00184C6D" w:rsidRPr="00DC35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Благодарственное письмо председателя Думы района</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Пенсионеры и ветераны</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2</w:t>
            </w:r>
          </w:p>
        </w:tc>
        <w:tc>
          <w:tcPr>
            <w:tcW w:w="3611"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6</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Работники образования и спорта</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4</w:t>
            </w:r>
          </w:p>
        </w:tc>
        <w:tc>
          <w:tcPr>
            <w:tcW w:w="3611" w:type="dxa"/>
            <w:vAlign w:val="center"/>
          </w:tcPr>
          <w:p w:rsidR="00184C6D" w:rsidRPr="00DC35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1</w:t>
            </w:r>
            <w:r w:rsidR="00DC3530" w:rsidRPr="00DC3530">
              <w:rPr>
                <w:rFonts w:ascii="Times New Roman" w:hAnsi="Times New Roman" w:cs="Times New Roman"/>
                <w:sz w:val="26"/>
                <w:szCs w:val="26"/>
              </w:rPr>
              <w:t>6</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Работники культуры</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0</w:t>
            </w:r>
          </w:p>
        </w:tc>
        <w:tc>
          <w:tcPr>
            <w:tcW w:w="3611"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5</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Работники здравоохранения</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0</w:t>
            </w:r>
          </w:p>
        </w:tc>
        <w:tc>
          <w:tcPr>
            <w:tcW w:w="3611"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13</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Служащие</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2</w:t>
            </w:r>
          </w:p>
        </w:tc>
        <w:tc>
          <w:tcPr>
            <w:tcW w:w="3611"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4</w:t>
            </w:r>
          </w:p>
        </w:tc>
      </w:tr>
      <w:tr w:rsidR="00184C6D" w:rsidRPr="00DC35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 xml:space="preserve">Иные </w:t>
            </w:r>
          </w:p>
        </w:tc>
        <w:tc>
          <w:tcPr>
            <w:tcW w:w="2268"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7</w:t>
            </w:r>
          </w:p>
        </w:tc>
        <w:tc>
          <w:tcPr>
            <w:tcW w:w="3611" w:type="dxa"/>
            <w:vAlign w:val="center"/>
          </w:tcPr>
          <w:p w:rsidR="00184C6D" w:rsidRPr="00DC3530" w:rsidRDefault="00DC3530" w:rsidP="00F708FD">
            <w:pPr>
              <w:jc w:val="center"/>
              <w:rPr>
                <w:rFonts w:ascii="Times New Roman" w:hAnsi="Times New Roman" w:cs="Times New Roman"/>
                <w:sz w:val="26"/>
                <w:szCs w:val="26"/>
              </w:rPr>
            </w:pPr>
            <w:r w:rsidRPr="00DC3530">
              <w:rPr>
                <w:rFonts w:ascii="Times New Roman" w:hAnsi="Times New Roman" w:cs="Times New Roman"/>
                <w:sz w:val="26"/>
                <w:szCs w:val="26"/>
              </w:rPr>
              <w:t>21</w:t>
            </w:r>
          </w:p>
        </w:tc>
      </w:tr>
      <w:tr w:rsidR="00184C6D" w:rsidRPr="00931A30" w:rsidTr="003828F6">
        <w:trPr>
          <w:jc w:val="center"/>
        </w:trPr>
        <w:tc>
          <w:tcPr>
            <w:tcW w:w="3897" w:type="dxa"/>
          </w:tcPr>
          <w:p w:rsidR="00184C6D" w:rsidRPr="00DC3530" w:rsidRDefault="00184C6D" w:rsidP="00F708FD">
            <w:pPr>
              <w:jc w:val="both"/>
              <w:rPr>
                <w:rFonts w:ascii="Times New Roman" w:hAnsi="Times New Roman" w:cs="Times New Roman"/>
                <w:sz w:val="26"/>
                <w:szCs w:val="26"/>
              </w:rPr>
            </w:pPr>
            <w:r w:rsidRPr="00DC3530">
              <w:rPr>
                <w:rFonts w:ascii="Times New Roman" w:hAnsi="Times New Roman" w:cs="Times New Roman"/>
                <w:sz w:val="26"/>
                <w:szCs w:val="26"/>
              </w:rPr>
              <w:t>Всего</w:t>
            </w:r>
          </w:p>
        </w:tc>
        <w:tc>
          <w:tcPr>
            <w:tcW w:w="2268" w:type="dxa"/>
            <w:vAlign w:val="center"/>
          </w:tcPr>
          <w:p w:rsidR="00184C6D" w:rsidRPr="00DC35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1</w:t>
            </w:r>
            <w:r w:rsidR="00DC3530" w:rsidRPr="00DC3530">
              <w:rPr>
                <w:rFonts w:ascii="Times New Roman" w:hAnsi="Times New Roman" w:cs="Times New Roman"/>
                <w:sz w:val="26"/>
                <w:szCs w:val="26"/>
              </w:rPr>
              <w:t>5</w:t>
            </w:r>
          </w:p>
        </w:tc>
        <w:tc>
          <w:tcPr>
            <w:tcW w:w="3611" w:type="dxa"/>
            <w:vAlign w:val="center"/>
          </w:tcPr>
          <w:p w:rsidR="00184C6D" w:rsidRPr="00931A30" w:rsidRDefault="00184C6D" w:rsidP="00F708FD">
            <w:pPr>
              <w:jc w:val="center"/>
              <w:rPr>
                <w:rFonts w:ascii="Times New Roman" w:hAnsi="Times New Roman" w:cs="Times New Roman"/>
                <w:sz w:val="26"/>
                <w:szCs w:val="26"/>
              </w:rPr>
            </w:pPr>
            <w:r w:rsidRPr="00DC3530">
              <w:rPr>
                <w:rFonts w:ascii="Times New Roman" w:hAnsi="Times New Roman" w:cs="Times New Roman"/>
                <w:sz w:val="26"/>
                <w:szCs w:val="26"/>
              </w:rPr>
              <w:t>65</w:t>
            </w:r>
          </w:p>
        </w:tc>
      </w:tr>
    </w:tbl>
    <w:p w:rsidR="008561A4" w:rsidRDefault="008561A4" w:rsidP="008561A4">
      <w:pPr>
        <w:pStyle w:val="a3"/>
        <w:spacing w:after="0" w:line="240" w:lineRule="auto"/>
        <w:ind w:left="714"/>
        <w:rPr>
          <w:rFonts w:ascii="Times New Roman" w:hAnsi="Times New Roman" w:cs="Times New Roman"/>
          <w:sz w:val="28"/>
          <w:szCs w:val="28"/>
        </w:rPr>
      </w:pPr>
    </w:p>
    <w:p w:rsidR="00A5713C" w:rsidRDefault="00A5713C" w:rsidP="00F708FD">
      <w:pPr>
        <w:pStyle w:val="a3"/>
        <w:numPr>
          <w:ilvl w:val="0"/>
          <w:numId w:val="1"/>
        </w:numPr>
        <w:spacing w:after="0" w:line="240" w:lineRule="auto"/>
        <w:ind w:left="714" w:hanging="357"/>
        <w:jc w:val="center"/>
        <w:rPr>
          <w:rFonts w:ascii="Times New Roman" w:hAnsi="Times New Roman" w:cs="Times New Roman"/>
          <w:sz w:val="28"/>
          <w:szCs w:val="28"/>
        </w:rPr>
      </w:pPr>
      <w:r>
        <w:rPr>
          <w:rFonts w:ascii="Times New Roman" w:hAnsi="Times New Roman" w:cs="Times New Roman"/>
          <w:sz w:val="28"/>
          <w:szCs w:val="28"/>
        </w:rPr>
        <w:t>Заключение</w:t>
      </w:r>
    </w:p>
    <w:p w:rsidR="007B6C55" w:rsidRPr="00A5713C" w:rsidRDefault="007B6C55" w:rsidP="007B6C55">
      <w:pPr>
        <w:pStyle w:val="a3"/>
        <w:spacing w:after="0" w:line="240" w:lineRule="auto"/>
        <w:ind w:left="714"/>
        <w:rPr>
          <w:rFonts w:ascii="Times New Roman" w:hAnsi="Times New Roman" w:cs="Times New Roman"/>
          <w:sz w:val="28"/>
          <w:szCs w:val="28"/>
        </w:rPr>
      </w:pPr>
    </w:p>
    <w:p w:rsidR="00E566BD" w:rsidRDefault="00071BFC" w:rsidP="00F708FD">
      <w:pPr>
        <w:spacing w:after="0" w:line="240" w:lineRule="auto"/>
        <w:ind w:firstLine="709"/>
        <w:jc w:val="both"/>
        <w:rPr>
          <w:rFonts w:ascii="Times New Roman" w:hAnsi="Times New Roman" w:cs="Times New Roman"/>
          <w:sz w:val="28"/>
          <w:szCs w:val="28"/>
        </w:rPr>
      </w:pPr>
      <w:r w:rsidRPr="00071BFC">
        <w:rPr>
          <w:rFonts w:ascii="Times New Roman" w:hAnsi="Times New Roman" w:cs="Times New Roman"/>
          <w:sz w:val="28"/>
          <w:szCs w:val="28"/>
        </w:rPr>
        <w:t xml:space="preserve">Анализируя работу Думы района за прошедший год, можно с уверенностью сказать, </w:t>
      </w:r>
      <w:r w:rsidR="006F3746">
        <w:rPr>
          <w:rFonts w:ascii="Times New Roman" w:hAnsi="Times New Roman" w:cs="Times New Roman"/>
          <w:sz w:val="28"/>
          <w:szCs w:val="28"/>
        </w:rPr>
        <w:t>что э</w:t>
      </w:r>
      <w:r w:rsidR="00E566BD" w:rsidRPr="00E566BD">
        <w:rPr>
          <w:rFonts w:ascii="Times New Roman" w:hAnsi="Times New Roman" w:cs="Times New Roman"/>
          <w:sz w:val="28"/>
          <w:szCs w:val="28"/>
        </w:rPr>
        <w:t>ффективность осуществления полномочий</w:t>
      </w:r>
      <w:r w:rsidR="00E566BD">
        <w:rPr>
          <w:rFonts w:ascii="Times New Roman" w:hAnsi="Times New Roman" w:cs="Times New Roman"/>
          <w:sz w:val="28"/>
          <w:szCs w:val="28"/>
        </w:rPr>
        <w:t>,</w:t>
      </w:r>
      <w:r w:rsidR="00E566BD" w:rsidRPr="00E566BD">
        <w:rPr>
          <w:rFonts w:ascii="Times New Roman" w:hAnsi="Times New Roman" w:cs="Times New Roman"/>
          <w:sz w:val="28"/>
          <w:szCs w:val="28"/>
        </w:rPr>
        <w:t xml:space="preserve"> </w:t>
      </w:r>
      <w:r w:rsidR="00E566BD" w:rsidRPr="00071BFC">
        <w:rPr>
          <w:rFonts w:ascii="Times New Roman" w:hAnsi="Times New Roman" w:cs="Times New Roman"/>
          <w:sz w:val="28"/>
          <w:szCs w:val="28"/>
        </w:rPr>
        <w:t>возложенны</w:t>
      </w:r>
      <w:r w:rsidR="00E566BD">
        <w:rPr>
          <w:rFonts w:ascii="Times New Roman" w:hAnsi="Times New Roman" w:cs="Times New Roman"/>
          <w:sz w:val="28"/>
          <w:szCs w:val="28"/>
        </w:rPr>
        <w:t>х</w:t>
      </w:r>
      <w:r w:rsidR="00E566BD" w:rsidRPr="00071BFC">
        <w:rPr>
          <w:rFonts w:ascii="Times New Roman" w:hAnsi="Times New Roman" w:cs="Times New Roman"/>
          <w:sz w:val="28"/>
          <w:szCs w:val="28"/>
        </w:rPr>
        <w:t xml:space="preserve"> на представительный орган</w:t>
      </w:r>
      <w:r w:rsidR="00E566BD">
        <w:rPr>
          <w:rFonts w:ascii="Times New Roman" w:hAnsi="Times New Roman" w:cs="Times New Roman"/>
          <w:sz w:val="28"/>
          <w:szCs w:val="28"/>
        </w:rPr>
        <w:t>,</w:t>
      </w:r>
      <w:r w:rsidR="00E566BD" w:rsidRPr="00E566BD">
        <w:rPr>
          <w:rFonts w:ascii="Times New Roman" w:hAnsi="Times New Roman" w:cs="Times New Roman"/>
          <w:sz w:val="28"/>
          <w:szCs w:val="28"/>
        </w:rPr>
        <w:t xml:space="preserve"> была достигнута благодаря</w:t>
      </w:r>
      <w:r w:rsidR="00E566BD">
        <w:rPr>
          <w:rFonts w:ascii="Times New Roman" w:hAnsi="Times New Roman" w:cs="Times New Roman"/>
          <w:sz w:val="28"/>
          <w:szCs w:val="28"/>
        </w:rPr>
        <w:t xml:space="preserve"> плодотворному взаимодействию со всеми </w:t>
      </w:r>
      <w:r w:rsidR="00E566BD" w:rsidRPr="00E566BD">
        <w:rPr>
          <w:rFonts w:ascii="Times New Roman" w:hAnsi="Times New Roman" w:cs="Times New Roman"/>
          <w:sz w:val="28"/>
          <w:szCs w:val="28"/>
        </w:rPr>
        <w:t xml:space="preserve">органами местного самоуправления района, а также благодаря работе политических </w:t>
      </w:r>
      <w:r w:rsidR="00E566BD">
        <w:rPr>
          <w:rFonts w:ascii="Times New Roman" w:hAnsi="Times New Roman" w:cs="Times New Roman"/>
          <w:sz w:val="28"/>
          <w:szCs w:val="28"/>
        </w:rPr>
        <w:t>объединений</w:t>
      </w:r>
      <w:r w:rsidR="00E566BD" w:rsidRPr="00E566BD">
        <w:rPr>
          <w:rFonts w:ascii="Times New Roman" w:hAnsi="Times New Roman" w:cs="Times New Roman"/>
          <w:sz w:val="28"/>
          <w:szCs w:val="28"/>
        </w:rPr>
        <w:t xml:space="preserve"> и постоянных комиссий Думы района.</w:t>
      </w:r>
    </w:p>
    <w:sectPr w:rsidR="00E566BD" w:rsidSect="009F72F7">
      <w:footerReference w:type="default" r:id="rId9"/>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75" w:rsidRDefault="00397E75" w:rsidP="009F72F7">
      <w:pPr>
        <w:spacing w:after="0" w:line="240" w:lineRule="auto"/>
      </w:pPr>
      <w:r>
        <w:separator/>
      </w:r>
    </w:p>
  </w:endnote>
  <w:endnote w:type="continuationSeparator" w:id="0">
    <w:p w:rsidR="00397E75" w:rsidRDefault="00397E75" w:rsidP="009F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96149"/>
      <w:docPartObj>
        <w:docPartGallery w:val="Page Numbers (Bottom of Page)"/>
        <w:docPartUnique/>
      </w:docPartObj>
    </w:sdtPr>
    <w:sdtEndPr>
      <w:rPr>
        <w:rFonts w:ascii="Times New Roman" w:hAnsi="Times New Roman" w:cs="Times New Roman"/>
        <w:sz w:val="24"/>
        <w:szCs w:val="24"/>
      </w:rPr>
    </w:sdtEndPr>
    <w:sdtContent>
      <w:p w:rsidR="00F708FD" w:rsidRPr="00F708FD" w:rsidRDefault="00F708FD">
        <w:pPr>
          <w:pStyle w:val="ac"/>
          <w:jc w:val="right"/>
          <w:rPr>
            <w:rFonts w:ascii="Times New Roman" w:hAnsi="Times New Roman" w:cs="Times New Roman"/>
            <w:sz w:val="24"/>
            <w:szCs w:val="24"/>
          </w:rPr>
        </w:pPr>
        <w:r w:rsidRPr="00F708FD">
          <w:rPr>
            <w:rFonts w:ascii="Times New Roman" w:hAnsi="Times New Roman" w:cs="Times New Roman"/>
            <w:sz w:val="24"/>
            <w:szCs w:val="24"/>
          </w:rPr>
          <w:fldChar w:fldCharType="begin"/>
        </w:r>
        <w:r w:rsidRPr="00F708FD">
          <w:rPr>
            <w:rFonts w:ascii="Times New Roman" w:hAnsi="Times New Roman" w:cs="Times New Roman"/>
            <w:sz w:val="24"/>
            <w:szCs w:val="24"/>
          </w:rPr>
          <w:instrText>PAGE   \* MERGEFORMAT</w:instrText>
        </w:r>
        <w:r w:rsidRPr="00F708FD">
          <w:rPr>
            <w:rFonts w:ascii="Times New Roman" w:hAnsi="Times New Roman" w:cs="Times New Roman"/>
            <w:sz w:val="24"/>
            <w:szCs w:val="24"/>
          </w:rPr>
          <w:fldChar w:fldCharType="separate"/>
        </w:r>
        <w:r w:rsidR="004F66DA">
          <w:rPr>
            <w:rFonts w:ascii="Times New Roman" w:hAnsi="Times New Roman" w:cs="Times New Roman"/>
            <w:noProof/>
            <w:sz w:val="24"/>
            <w:szCs w:val="24"/>
          </w:rPr>
          <w:t>2</w:t>
        </w:r>
        <w:r w:rsidRPr="00F708F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75" w:rsidRDefault="00397E75" w:rsidP="009F72F7">
      <w:pPr>
        <w:spacing w:after="0" w:line="240" w:lineRule="auto"/>
      </w:pPr>
      <w:r>
        <w:separator/>
      </w:r>
    </w:p>
  </w:footnote>
  <w:footnote w:type="continuationSeparator" w:id="0">
    <w:p w:rsidR="00397E75" w:rsidRDefault="00397E75" w:rsidP="009F7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66C"/>
    <w:multiLevelType w:val="multilevel"/>
    <w:tmpl w:val="76FC095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A16707F"/>
    <w:multiLevelType w:val="multilevel"/>
    <w:tmpl w:val="083C52C8"/>
    <w:lvl w:ilvl="0">
      <w:start w:val="1"/>
      <w:numFmt w:val="decimal"/>
      <w:lvlText w:val="%1."/>
      <w:lvlJc w:val="left"/>
      <w:pPr>
        <w:ind w:left="720"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nsid w:val="33F15F78"/>
    <w:multiLevelType w:val="hybridMultilevel"/>
    <w:tmpl w:val="D0ACE038"/>
    <w:lvl w:ilvl="0" w:tplc="661835EA">
      <w:start w:val="1"/>
      <w:numFmt w:val="bullet"/>
      <w:lvlText w:val=""/>
      <w:lvlJc w:val="left"/>
      <w:pPr>
        <w:tabs>
          <w:tab w:val="num" w:pos="3478"/>
        </w:tabs>
        <w:ind w:left="3478" w:hanging="360"/>
      </w:pPr>
      <w:rPr>
        <w:rFonts w:ascii="Symbol" w:hAnsi="Symbol" w:hint="default"/>
        <w:sz w:val="24"/>
        <w:szCs w:val="24"/>
      </w:rPr>
    </w:lvl>
    <w:lvl w:ilvl="1" w:tplc="04190003" w:tentative="1">
      <w:start w:val="1"/>
      <w:numFmt w:val="bullet"/>
      <w:lvlText w:val="o"/>
      <w:lvlJc w:val="left"/>
      <w:pPr>
        <w:tabs>
          <w:tab w:val="num" w:pos="2304"/>
        </w:tabs>
        <w:ind w:left="2304" w:hanging="360"/>
      </w:pPr>
      <w:rPr>
        <w:rFonts w:ascii="Courier New" w:hAnsi="Courier New" w:cs="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cs="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cs="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
    <w:nsid w:val="369B1794"/>
    <w:multiLevelType w:val="hybridMultilevel"/>
    <w:tmpl w:val="F5986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A0244"/>
    <w:multiLevelType w:val="hybridMultilevel"/>
    <w:tmpl w:val="582277E4"/>
    <w:lvl w:ilvl="0" w:tplc="7E7275CA">
      <w:start w:val="1"/>
      <w:numFmt w:val="decimal"/>
      <w:lvlText w:val="%1."/>
      <w:lvlJc w:val="left"/>
      <w:pPr>
        <w:tabs>
          <w:tab w:val="num" w:pos="9008"/>
        </w:tabs>
        <w:ind w:left="9008" w:hanging="360"/>
      </w:pPr>
      <w:rPr>
        <w:rFonts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57"/>
    <w:rsid w:val="00003ECD"/>
    <w:rsid w:val="0000646F"/>
    <w:rsid w:val="00012A32"/>
    <w:rsid w:val="00021647"/>
    <w:rsid w:val="000254B3"/>
    <w:rsid w:val="00026FCC"/>
    <w:rsid w:val="000349FD"/>
    <w:rsid w:val="00043E6E"/>
    <w:rsid w:val="00056322"/>
    <w:rsid w:val="0006105B"/>
    <w:rsid w:val="00062B48"/>
    <w:rsid w:val="00071BFC"/>
    <w:rsid w:val="00077104"/>
    <w:rsid w:val="00091668"/>
    <w:rsid w:val="00095CC0"/>
    <w:rsid w:val="000D3658"/>
    <w:rsid w:val="000E60A5"/>
    <w:rsid w:val="000F0859"/>
    <w:rsid w:val="000F4435"/>
    <w:rsid w:val="00110D46"/>
    <w:rsid w:val="00120DB9"/>
    <w:rsid w:val="00126F97"/>
    <w:rsid w:val="00132BCE"/>
    <w:rsid w:val="00152206"/>
    <w:rsid w:val="001536BC"/>
    <w:rsid w:val="0016536F"/>
    <w:rsid w:val="00170E4F"/>
    <w:rsid w:val="0017169A"/>
    <w:rsid w:val="001817A6"/>
    <w:rsid w:val="00184C6D"/>
    <w:rsid w:val="00194669"/>
    <w:rsid w:val="001B3D74"/>
    <w:rsid w:val="001C78CF"/>
    <w:rsid w:val="001D0009"/>
    <w:rsid w:val="001F067D"/>
    <w:rsid w:val="0022679E"/>
    <w:rsid w:val="002311CA"/>
    <w:rsid w:val="00232A2C"/>
    <w:rsid w:val="002445AB"/>
    <w:rsid w:val="002552C5"/>
    <w:rsid w:val="00263F57"/>
    <w:rsid w:val="00267329"/>
    <w:rsid w:val="0027370E"/>
    <w:rsid w:val="0027713C"/>
    <w:rsid w:val="00293681"/>
    <w:rsid w:val="002A26B0"/>
    <w:rsid w:val="002B3DC6"/>
    <w:rsid w:val="002D792A"/>
    <w:rsid w:val="00326B43"/>
    <w:rsid w:val="00331E96"/>
    <w:rsid w:val="0033464A"/>
    <w:rsid w:val="00342F65"/>
    <w:rsid w:val="0035565F"/>
    <w:rsid w:val="003630F7"/>
    <w:rsid w:val="003818DB"/>
    <w:rsid w:val="003828F6"/>
    <w:rsid w:val="00385259"/>
    <w:rsid w:val="00397E75"/>
    <w:rsid w:val="003A0278"/>
    <w:rsid w:val="003B54D1"/>
    <w:rsid w:val="003C6FC2"/>
    <w:rsid w:val="003D0D38"/>
    <w:rsid w:val="00420992"/>
    <w:rsid w:val="00443DCC"/>
    <w:rsid w:val="00467AED"/>
    <w:rsid w:val="00475121"/>
    <w:rsid w:val="004908E3"/>
    <w:rsid w:val="004A6E26"/>
    <w:rsid w:val="004E50E3"/>
    <w:rsid w:val="004F66DA"/>
    <w:rsid w:val="00506F3D"/>
    <w:rsid w:val="0051626B"/>
    <w:rsid w:val="00522DCA"/>
    <w:rsid w:val="005264A9"/>
    <w:rsid w:val="0054450D"/>
    <w:rsid w:val="00572034"/>
    <w:rsid w:val="00594D8C"/>
    <w:rsid w:val="005E689B"/>
    <w:rsid w:val="00601EFF"/>
    <w:rsid w:val="00612141"/>
    <w:rsid w:val="00626C2F"/>
    <w:rsid w:val="00630D8A"/>
    <w:rsid w:val="006313FC"/>
    <w:rsid w:val="00633300"/>
    <w:rsid w:val="0065297A"/>
    <w:rsid w:val="006678EB"/>
    <w:rsid w:val="006924DE"/>
    <w:rsid w:val="006B28E0"/>
    <w:rsid w:val="006E2DA2"/>
    <w:rsid w:val="006F3746"/>
    <w:rsid w:val="00747DDA"/>
    <w:rsid w:val="0077681E"/>
    <w:rsid w:val="00790785"/>
    <w:rsid w:val="007A617F"/>
    <w:rsid w:val="007B6C55"/>
    <w:rsid w:val="007C2D77"/>
    <w:rsid w:val="007C7023"/>
    <w:rsid w:val="007C75BA"/>
    <w:rsid w:val="007D2E66"/>
    <w:rsid w:val="007E0202"/>
    <w:rsid w:val="007E5FB5"/>
    <w:rsid w:val="007E7584"/>
    <w:rsid w:val="00841E35"/>
    <w:rsid w:val="008561A4"/>
    <w:rsid w:val="00863F06"/>
    <w:rsid w:val="008779B0"/>
    <w:rsid w:val="008840E1"/>
    <w:rsid w:val="008A4372"/>
    <w:rsid w:val="008B2DA1"/>
    <w:rsid w:val="008B51DE"/>
    <w:rsid w:val="008C3FC2"/>
    <w:rsid w:val="008C6B8D"/>
    <w:rsid w:val="008C7123"/>
    <w:rsid w:val="008F36BD"/>
    <w:rsid w:val="00900D7A"/>
    <w:rsid w:val="00914D50"/>
    <w:rsid w:val="00931A30"/>
    <w:rsid w:val="00934980"/>
    <w:rsid w:val="00944F5F"/>
    <w:rsid w:val="009729E4"/>
    <w:rsid w:val="009C4282"/>
    <w:rsid w:val="009D63F4"/>
    <w:rsid w:val="009D7AAE"/>
    <w:rsid w:val="009E67DB"/>
    <w:rsid w:val="009F72F7"/>
    <w:rsid w:val="00A06603"/>
    <w:rsid w:val="00A201FD"/>
    <w:rsid w:val="00A30ED5"/>
    <w:rsid w:val="00A31D47"/>
    <w:rsid w:val="00A36D52"/>
    <w:rsid w:val="00A5713C"/>
    <w:rsid w:val="00A82EF8"/>
    <w:rsid w:val="00A8383E"/>
    <w:rsid w:val="00AB2CF8"/>
    <w:rsid w:val="00AD7BB7"/>
    <w:rsid w:val="00B02AC2"/>
    <w:rsid w:val="00B03752"/>
    <w:rsid w:val="00B03F0F"/>
    <w:rsid w:val="00B159E3"/>
    <w:rsid w:val="00B16BC1"/>
    <w:rsid w:val="00B373D3"/>
    <w:rsid w:val="00B61D67"/>
    <w:rsid w:val="00B73DB5"/>
    <w:rsid w:val="00B84752"/>
    <w:rsid w:val="00BA227C"/>
    <w:rsid w:val="00BD1A1C"/>
    <w:rsid w:val="00BE0982"/>
    <w:rsid w:val="00BE3175"/>
    <w:rsid w:val="00BE478C"/>
    <w:rsid w:val="00C222DA"/>
    <w:rsid w:val="00C23378"/>
    <w:rsid w:val="00C37FD0"/>
    <w:rsid w:val="00C45515"/>
    <w:rsid w:val="00C64583"/>
    <w:rsid w:val="00C72578"/>
    <w:rsid w:val="00CA0937"/>
    <w:rsid w:val="00CA5CE9"/>
    <w:rsid w:val="00CB3398"/>
    <w:rsid w:val="00CB6C56"/>
    <w:rsid w:val="00CC6E8F"/>
    <w:rsid w:val="00CD2B7B"/>
    <w:rsid w:val="00CE61A5"/>
    <w:rsid w:val="00D0381E"/>
    <w:rsid w:val="00D131DA"/>
    <w:rsid w:val="00D15E6A"/>
    <w:rsid w:val="00D208A1"/>
    <w:rsid w:val="00D26658"/>
    <w:rsid w:val="00D42320"/>
    <w:rsid w:val="00DB0DAA"/>
    <w:rsid w:val="00DC24D4"/>
    <w:rsid w:val="00DC3530"/>
    <w:rsid w:val="00DE20C9"/>
    <w:rsid w:val="00DE4ABC"/>
    <w:rsid w:val="00DF4168"/>
    <w:rsid w:val="00E0256A"/>
    <w:rsid w:val="00E27673"/>
    <w:rsid w:val="00E566BD"/>
    <w:rsid w:val="00E66FF5"/>
    <w:rsid w:val="00E838A5"/>
    <w:rsid w:val="00E96B9C"/>
    <w:rsid w:val="00E97782"/>
    <w:rsid w:val="00ED4510"/>
    <w:rsid w:val="00F036C4"/>
    <w:rsid w:val="00F1296C"/>
    <w:rsid w:val="00F63707"/>
    <w:rsid w:val="00F6601E"/>
    <w:rsid w:val="00F708FD"/>
    <w:rsid w:val="00F94B52"/>
    <w:rsid w:val="00FD3F0B"/>
    <w:rsid w:val="00FD43E7"/>
    <w:rsid w:val="00FD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
    <w:next w:val="a"/>
    <w:link w:val="20"/>
    <w:unhideWhenUsed/>
    <w:qFormat/>
    <w:rsid w:val="00747DDA"/>
    <w:pPr>
      <w:keepNext/>
      <w:keepLines/>
      <w:numPr>
        <w:ilvl w:val="1"/>
        <w:numId w:val="2"/>
      </w:numPr>
      <w:spacing w:before="40" w:after="120" w:line="240" w:lineRule="auto"/>
      <w:outlineLvl w:val="1"/>
    </w:pPr>
    <w:rPr>
      <w:rFonts w:ascii="Times New Roman" w:eastAsiaTheme="majorEastAsia" w:hAnsi="Times New Roman" w:cs="Times New Roman"/>
      <w:b/>
      <w:sz w:val="28"/>
      <w:szCs w:val="26"/>
      <w:lang w:eastAsia="ru-RU"/>
    </w:rPr>
  </w:style>
  <w:style w:type="paragraph" w:styleId="3">
    <w:name w:val="heading 3"/>
    <w:basedOn w:val="a"/>
    <w:next w:val="a"/>
    <w:link w:val="30"/>
    <w:unhideWhenUsed/>
    <w:qFormat/>
    <w:rsid w:val="00747DDA"/>
    <w:pPr>
      <w:keepNext/>
      <w:keepLines/>
      <w:numPr>
        <w:ilvl w:val="2"/>
        <w:numId w:val="2"/>
      </w:numPr>
      <w:spacing w:before="40" w:after="0" w:line="240" w:lineRule="auto"/>
      <w:jc w:val="both"/>
      <w:outlineLvl w:val="2"/>
    </w:pPr>
    <w:rPr>
      <w:rFonts w:ascii="Times New Roman" w:eastAsiaTheme="majorEastAsia" w:hAnsi="Times New Roman" w:cs="Times New Roman"/>
      <w:b/>
      <w:sz w:val="28"/>
      <w:szCs w:val="24"/>
      <w:lang w:eastAsia="ru-RU"/>
    </w:rPr>
  </w:style>
  <w:style w:type="paragraph" w:styleId="5">
    <w:name w:val="heading 5"/>
    <w:basedOn w:val="a"/>
    <w:next w:val="a"/>
    <w:link w:val="50"/>
    <w:qFormat/>
    <w:rsid w:val="00747DDA"/>
    <w:pPr>
      <w:numPr>
        <w:ilvl w:val="4"/>
        <w:numId w:val="2"/>
      </w:numPr>
      <w:spacing w:before="240" w:after="60" w:line="240" w:lineRule="auto"/>
      <w:outlineLvl w:val="4"/>
    </w:pPr>
    <w:rPr>
      <w:rFonts w:ascii="Times New Roman" w:eastAsia="Times New Roman" w:hAnsi="Times New Roman" w:cs="Times New Roman"/>
      <w:b/>
      <w:bCs/>
      <w:i/>
      <w:iCs/>
      <w:sz w:val="26"/>
      <w:szCs w:val="26"/>
      <w:lang w:val="en-US" w:eastAsia="ru-RU"/>
    </w:rPr>
  </w:style>
  <w:style w:type="paragraph" w:styleId="6">
    <w:name w:val="heading 6"/>
    <w:basedOn w:val="a"/>
    <w:next w:val="a"/>
    <w:link w:val="60"/>
    <w:qFormat/>
    <w:rsid w:val="00747DDA"/>
    <w:pPr>
      <w:numPr>
        <w:ilvl w:val="5"/>
        <w:numId w:val="2"/>
      </w:numPr>
      <w:spacing w:before="240" w:after="60" w:line="240" w:lineRule="auto"/>
      <w:outlineLvl w:val="5"/>
    </w:pPr>
    <w:rPr>
      <w:rFonts w:ascii="Times New Roman" w:eastAsia="Times New Roman" w:hAnsi="Times New Roman" w:cs="Times New Roman"/>
      <w:b/>
      <w:bCs/>
      <w:lang w:val="en-US" w:eastAsia="ru-RU"/>
    </w:rPr>
  </w:style>
  <w:style w:type="paragraph" w:styleId="7">
    <w:name w:val="heading 7"/>
    <w:basedOn w:val="a"/>
    <w:next w:val="a"/>
    <w:link w:val="70"/>
    <w:uiPriority w:val="99"/>
    <w:qFormat/>
    <w:rsid w:val="00747DDA"/>
    <w:pPr>
      <w:keepNext/>
      <w:numPr>
        <w:ilvl w:val="6"/>
        <w:numId w:val="2"/>
      </w:numPr>
      <w:spacing w:after="0" w:line="240" w:lineRule="auto"/>
      <w:jc w:val="both"/>
      <w:outlineLvl w:val="6"/>
    </w:pPr>
    <w:rPr>
      <w:rFonts w:ascii="Bookman Old Style" w:eastAsia="Times New Roman" w:hAnsi="Bookman Old Style" w:cs="Times New Roman"/>
      <w:b/>
      <w:bCs/>
      <w:sz w:val="26"/>
      <w:szCs w:val="20"/>
      <w:u w:val="single"/>
      <w:lang w:eastAsia="ru-RU"/>
    </w:rPr>
  </w:style>
  <w:style w:type="paragraph" w:styleId="8">
    <w:name w:val="heading 8"/>
    <w:basedOn w:val="a"/>
    <w:next w:val="a"/>
    <w:link w:val="80"/>
    <w:uiPriority w:val="99"/>
    <w:qFormat/>
    <w:rsid w:val="00747DDA"/>
    <w:pPr>
      <w:numPr>
        <w:ilvl w:val="7"/>
        <w:numId w:val="2"/>
      </w:numPr>
      <w:spacing w:before="240" w:after="60" w:line="240" w:lineRule="auto"/>
      <w:outlineLvl w:val="7"/>
    </w:pPr>
    <w:rPr>
      <w:rFonts w:ascii="Times New Roman" w:eastAsia="Times New Roman" w:hAnsi="Times New Roman" w:cs="Times New Roman"/>
      <w:i/>
      <w:iCs/>
      <w:sz w:val="24"/>
      <w:szCs w:val="24"/>
      <w:lang w:val="en-US" w:eastAsia="ru-RU"/>
    </w:rPr>
  </w:style>
  <w:style w:type="paragraph" w:styleId="9">
    <w:name w:val="heading 9"/>
    <w:basedOn w:val="a"/>
    <w:next w:val="a"/>
    <w:link w:val="90"/>
    <w:uiPriority w:val="99"/>
    <w:qFormat/>
    <w:rsid w:val="00747DDA"/>
    <w:pPr>
      <w:keepNext/>
      <w:numPr>
        <w:ilvl w:val="8"/>
        <w:numId w:val="2"/>
      </w:numPr>
      <w:spacing w:after="0" w:line="360" w:lineRule="auto"/>
      <w:jc w:val="right"/>
      <w:outlineLvl w:val="8"/>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FC2"/>
    <w:pPr>
      <w:ind w:left="720"/>
      <w:contextualSpacing/>
    </w:pPr>
  </w:style>
  <w:style w:type="table" w:styleId="a4">
    <w:name w:val="Table Grid"/>
    <w:basedOn w:val="a1"/>
    <w:uiPriority w:val="59"/>
    <w:rsid w:val="003C6F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6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0"/>
    <w:link w:val="2"/>
    <w:rsid w:val="00747DDA"/>
    <w:rPr>
      <w:rFonts w:ascii="Times New Roman" w:eastAsiaTheme="majorEastAsia" w:hAnsi="Times New Roman" w:cs="Times New Roman"/>
      <w:b/>
      <w:sz w:val="28"/>
      <w:szCs w:val="26"/>
      <w:lang w:eastAsia="ru-RU"/>
    </w:rPr>
  </w:style>
  <w:style w:type="character" w:customStyle="1" w:styleId="30">
    <w:name w:val="Заголовок 3 Знак"/>
    <w:basedOn w:val="a0"/>
    <w:link w:val="3"/>
    <w:rsid w:val="00747DDA"/>
    <w:rPr>
      <w:rFonts w:ascii="Times New Roman" w:eastAsiaTheme="majorEastAsia" w:hAnsi="Times New Roman" w:cs="Times New Roman"/>
      <w:b/>
      <w:sz w:val="28"/>
      <w:szCs w:val="24"/>
      <w:lang w:eastAsia="ru-RU"/>
    </w:rPr>
  </w:style>
  <w:style w:type="character" w:customStyle="1" w:styleId="50">
    <w:name w:val="Заголовок 5 Знак"/>
    <w:basedOn w:val="a0"/>
    <w:link w:val="5"/>
    <w:rsid w:val="00747DDA"/>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0"/>
    <w:link w:val="6"/>
    <w:rsid w:val="00747DDA"/>
    <w:rPr>
      <w:rFonts w:ascii="Times New Roman" w:eastAsia="Times New Roman" w:hAnsi="Times New Roman" w:cs="Times New Roman"/>
      <w:b/>
      <w:bCs/>
      <w:lang w:val="en-US" w:eastAsia="ru-RU"/>
    </w:rPr>
  </w:style>
  <w:style w:type="character" w:customStyle="1" w:styleId="70">
    <w:name w:val="Заголовок 7 Знак"/>
    <w:basedOn w:val="a0"/>
    <w:link w:val="7"/>
    <w:uiPriority w:val="99"/>
    <w:rsid w:val="00747DDA"/>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0"/>
    <w:link w:val="8"/>
    <w:uiPriority w:val="99"/>
    <w:rsid w:val="00747DDA"/>
    <w:rPr>
      <w:rFonts w:ascii="Times New Roman" w:eastAsia="Times New Roman" w:hAnsi="Times New Roman" w:cs="Times New Roman"/>
      <w:i/>
      <w:iCs/>
      <w:sz w:val="24"/>
      <w:szCs w:val="24"/>
      <w:lang w:val="en-US" w:eastAsia="ru-RU"/>
    </w:rPr>
  </w:style>
  <w:style w:type="character" w:customStyle="1" w:styleId="90">
    <w:name w:val="Заголовок 9 Знак"/>
    <w:basedOn w:val="a0"/>
    <w:link w:val="9"/>
    <w:uiPriority w:val="99"/>
    <w:rsid w:val="00747DDA"/>
    <w:rPr>
      <w:rFonts w:ascii="Times New Roman" w:eastAsia="Times New Roman" w:hAnsi="Times New Roman" w:cs="Times New Roman"/>
      <w:b/>
      <w:bCs/>
      <w:sz w:val="32"/>
      <w:szCs w:val="20"/>
      <w:lang w:eastAsia="ru-RU"/>
    </w:r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bt,Òàáë òåêñò"/>
    <w:basedOn w:val="a"/>
    <w:link w:val="a7"/>
    <w:uiPriority w:val="99"/>
    <w:unhideWhenUsed/>
    <w:rsid w:val="0054450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bt Знак,Òàáë òåêñò Знак"/>
    <w:basedOn w:val="a0"/>
    <w:link w:val="a6"/>
    <w:uiPriority w:val="99"/>
    <w:rsid w:val="005445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571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13C"/>
    <w:rPr>
      <w:rFonts w:ascii="Tahoma" w:hAnsi="Tahoma" w:cs="Tahoma"/>
      <w:sz w:val="16"/>
      <w:szCs w:val="16"/>
    </w:rPr>
  </w:style>
  <w:style w:type="paragraph" w:styleId="aa">
    <w:name w:val="header"/>
    <w:basedOn w:val="a"/>
    <w:link w:val="ab"/>
    <w:uiPriority w:val="99"/>
    <w:unhideWhenUsed/>
    <w:rsid w:val="009F72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2F7"/>
  </w:style>
  <w:style w:type="paragraph" w:styleId="ac">
    <w:name w:val="footer"/>
    <w:basedOn w:val="a"/>
    <w:link w:val="ad"/>
    <w:uiPriority w:val="99"/>
    <w:unhideWhenUsed/>
    <w:rsid w:val="009F72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5299">
      <w:bodyDiv w:val="1"/>
      <w:marLeft w:val="0"/>
      <w:marRight w:val="0"/>
      <w:marTop w:val="0"/>
      <w:marBottom w:val="0"/>
      <w:divBdr>
        <w:top w:val="none" w:sz="0" w:space="0" w:color="auto"/>
        <w:left w:val="none" w:sz="0" w:space="0" w:color="auto"/>
        <w:bottom w:val="none" w:sz="0" w:space="0" w:color="auto"/>
        <w:right w:val="none" w:sz="0" w:space="0" w:color="auto"/>
      </w:divBdr>
    </w:div>
    <w:div w:id="363480899">
      <w:bodyDiv w:val="1"/>
      <w:marLeft w:val="0"/>
      <w:marRight w:val="0"/>
      <w:marTop w:val="0"/>
      <w:marBottom w:val="0"/>
      <w:divBdr>
        <w:top w:val="none" w:sz="0" w:space="0" w:color="auto"/>
        <w:left w:val="none" w:sz="0" w:space="0" w:color="auto"/>
        <w:bottom w:val="none" w:sz="0" w:space="0" w:color="auto"/>
        <w:right w:val="none" w:sz="0" w:space="0" w:color="auto"/>
      </w:divBdr>
    </w:div>
    <w:div w:id="1435712248">
      <w:bodyDiv w:val="1"/>
      <w:marLeft w:val="0"/>
      <w:marRight w:val="0"/>
      <w:marTop w:val="0"/>
      <w:marBottom w:val="0"/>
      <w:divBdr>
        <w:top w:val="none" w:sz="0" w:space="0" w:color="auto"/>
        <w:left w:val="none" w:sz="0" w:space="0" w:color="auto"/>
        <w:bottom w:val="none" w:sz="0" w:space="0" w:color="auto"/>
        <w:right w:val="none" w:sz="0" w:space="0" w:color="auto"/>
      </w:divBdr>
    </w:div>
    <w:div w:id="1900747528">
      <w:bodyDiv w:val="1"/>
      <w:marLeft w:val="0"/>
      <w:marRight w:val="0"/>
      <w:marTop w:val="0"/>
      <w:marBottom w:val="0"/>
      <w:divBdr>
        <w:top w:val="none" w:sz="0" w:space="0" w:color="auto"/>
        <w:left w:val="none" w:sz="0" w:space="0" w:color="auto"/>
        <w:bottom w:val="none" w:sz="0" w:space="0" w:color="auto"/>
        <w:right w:val="none" w:sz="0" w:space="0" w:color="auto"/>
      </w:divBdr>
    </w:div>
    <w:div w:id="1975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3EE7-583B-476E-B141-6FA9589D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13</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 Зименко</dc:creator>
  <cp:lastModifiedBy>Халикова Светлана</cp:lastModifiedBy>
  <cp:revision>10</cp:revision>
  <cp:lastPrinted>2020-02-04T11:09:00Z</cp:lastPrinted>
  <dcterms:created xsi:type="dcterms:W3CDTF">2020-01-30T11:35:00Z</dcterms:created>
  <dcterms:modified xsi:type="dcterms:W3CDTF">2020-02-05T11:09:00Z</dcterms:modified>
</cp:coreProperties>
</file>